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917C0" w14:textId="1E2B8DC1" w:rsidR="00561476" w:rsidRPr="00306CD4" w:rsidRDefault="009C5A94" w:rsidP="00561476">
      <w:pPr>
        <w:jc w:val="center"/>
        <w:rPr>
          <w:b/>
          <w:sz w:val="36"/>
          <w:szCs w:val="36"/>
        </w:rPr>
      </w:pPr>
      <w:r w:rsidRPr="00306CD4">
        <w:rPr>
          <w:b/>
          <w:noProof/>
          <w:sz w:val="36"/>
          <w:szCs w:val="36"/>
        </w:rPr>
        <w:drawing>
          <wp:inline distT="0" distB="0" distL="0" distR="0" wp14:anchorId="428380B4" wp14:editId="23C6D6CF">
            <wp:extent cx="3709035" cy="236982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09035" cy="2369820"/>
                    </a:xfrm>
                    <a:prstGeom prst="rect">
                      <a:avLst/>
                    </a:prstGeom>
                    <a:noFill/>
                    <a:ln>
                      <a:noFill/>
                    </a:ln>
                  </pic:spPr>
                </pic:pic>
              </a:graphicData>
            </a:graphic>
          </wp:inline>
        </w:drawing>
      </w:r>
    </w:p>
    <w:p w14:paraId="3FD0DC65" w14:textId="77777777" w:rsidR="00561476" w:rsidRPr="00306CD4" w:rsidRDefault="00561476" w:rsidP="00561476">
      <w:pPr>
        <w:jc w:val="center"/>
        <w:rPr>
          <w:b/>
          <w:sz w:val="36"/>
          <w:szCs w:val="36"/>
          <w:lang w:val="en-US"/>
        </w:rPr>
      </w:pPr>
    </w:p>
    <w:p w14:paraId="4AA3D8A5" w14:textId="77777777" w:rsidR="000A4DD6" w:rsidRPr="00306CD4" w:rsidRDefault="000A4DD6" w:rsidP="00561476">
      <w:pPr>
        <w:jc w:val="center"/>
        <w:rPr>
          <w:b/>
          <w:sz w:val="36"/>
          <w:szCs w:val="36"/>
          <w:lang w:val="en-US"/>
        </w:rPr>
      </w:pPr>
    </w:p>
    <w:p w14:paraId="0ABB1680" w14:textId="77777777" w:rsidR="000A4DD6" w:rsidRPr="00306CD4" w:rsidRDefault="000A4DD6" w:rsidP="00561476">
      <w:pPr>
        <w:jc w:val="center"/>
        <w:rPr>
          <w:b/>
          <w:sz w:val="36"/>
          <w:szCs w:val="36"/>
          <w:lang w:val="en-US"/>
        </w:rPr>
      </w:pPr>
    </w:p>
    <w:p w14:paraId="465AD6D6" w14:textId="77777777" w:rsidR="000A4DD6" w:rsidRPr="00306CD4" w:rsidRDefault="000A4DD6" w:rsidP="00561476">
      <w:pPr>
        <w:jc w:val="center"/>
        <w:rPr>
          <w:b/>
          <w:sz w:val="36"/>
          <w:szCs w:val="36"/>
          <w:lang w:val="en-US"/>
        </w:rPr>
      </w:pPr>
    </w:p>
    <w:p w14:paraId="25F09B46" w14:textId="77777777" w:rsidR="00561476" w:rsidRPr="00306CD4" w:rsidRDefault="00561476" w:rsidP="00561476">
      <w:pPr>
        <w:tabs>
          <w:tab w:val="left" w:pos="5204"/>
        </w:tabs>
        <w:jc w:val="left"/>
        <w:rPr>
          <w:b/>
          <w:sz w:val="36"/>
          <w:szCs w:val="36"/>
        </w:rPr>
      </w:pPr>
      <w:r w:rsidRPr="00306CD4">
        <w:rPr>
          <w:b/>
          <w:sz w:val="36"/>
          <w:szCs w:val="36"/>
        </w:rPr>
        <w:tab/>
      </w:r>
    </w:p>
    <w:p w14:paraId="1A818381" w14:textId="77777777" w:rsidR="00561476" w:rsidRPr="00306CD4" w:rsidRDefault="00561476" w:rsidP="00561476">
      <w:pPr>
        <w:jc w:val="center"/>
        <w:rPr>
          <w:b/>
          <w:sz w:val="36"/>
          <w:szCs w:val="36"/>
        </w:rPr>
      </w:pPr>
    </w:p>
    <w:p w14:paraId="759EB2BE" w14:textId="77777777" w:rsidR="00561476" w:rsidRPr="00306CD4" w:rsidRDefault="00CB76D2" w:rsidP="00561476">
      <w:pPr>
        <w:jc w:val="center"/>
        <w:rPr>
          <w:b/>
          <w:sz w:val="48"/>
          <w:szCs w:val="48"/>
        </w:rPr>
      </w:pPr>
      <w:bookmarkStart w:id="0" w:name="_Toc226196784"/>
      <w:bookmarkStart w:id="1" w:name="_Toc226197203"/>
      <w:r w:rsidRPr="00306CD4">
        <w:rPr>
          <w:b/>
          <w:sz w:val="48"/>
          <w:szCs w:val="48"/>
        </w:rPr>
        <w:t>М</w:t>
      </w:r>
      <w:r w:rsidR="00561476" w:rsidRPr="00306CD4">
        <w:rPr>
          <w:b/>
          <w:sz w:val="48"/>
          <w:szCs w:val="48"/>
        </w:rPr>
        <w:t>ониторинг СМИ</w:t>
      </w:r>
      <w:bookmarkEnd w:id="0"/>
      <w:bookmarkEnd w:id="1"/>
      <w:r w:rsidR="00561476" w:rsidRPr="00306CD4">
        <w:rPr>
          <w:b/>
          <w:sz w:val="48"/>
          <w:szCs w:val="48"/>
        </w:rPr>
        <w:t xml:space="preserve"> РФ</w:t>
      </w:r>
    </w:p>
    <w:p w14:paraId="643C1CC8" w14:textId="77777777" w:rsidR="00561476" w:rsidRPr="00306CD4" w:rsidRDefault="00561476" w:rsidP="00561476">
      <w:pPr>
        <w:jc w:val="center"/>
        <w:rPr>
          <w:b/>
          <w:sz w:val="48"/>
          <w:szCs w:val="48"/>
        </w:rPr>
      </w:pPr>
      <w:bookmarkStart w:id="2" w:name="_Toc226196785"/>
      <w:bookmarkStart w:id="3" w:name="_Toc226197204"/>
      <w:r w:rsidRPr="00306CD4">
        <w:rPr>
          <w:b/>
          <w:sz w:val="48"/>
          <w:szCs w:val="48"/>
        </w:rPr>
        <w:t>по пенсионной тематике</w:t>
      </w:r>
      <w:bookmarkEnd w:id="2"/>
      <w:bookmarkEnd w:id="3"/>
    </w:p>
    <w:p w14:paraId="712904F0" w14:textId="77777777" w:rsidR="008B6D1B" w:rsidRPr="00306CD4" w:rsidRDefault="008B6D1B" w:rsidP="00C70A20">
      <w:pPr>
        <w:jc w:val="center"/>
        <w:rPr>
          <w:b/>
          <w:sz w:val="48"/>
          <w:szCs w:val="48"/>
        </w:rPr>
      </w:pPr>
    </w:p>
    <w:p w14:paraId="4DAF54B0" w14:textId="77777777" w:rsidR="007D6FE5" w:rsidRPr="00306CD4" w:rsidRDefault="007D6FE5" w:rsidP="00C70A20">
      <w:pPr>
        <w:jc w:val="center"/>
        <w:rPr>
          <w:b/>
          <w:sz w:val="36"/>
          <w:szCs w:val="36"/>
        </w:rPr>
      </w:pPr>
      <w:r w:rsidRPr="00306CD4">
        <w:rPr>
          <w:b/>
          <w:sz w:val="36"/>
          <w:szCs w:val="36"/>
        </w:rPr>
        <w:t xml:space="preserve"> </w:t>
      </w:r>
    </w:p>
    <w:p w14:paraId="5A50B42F" w14:textId="70D70E5F" w:rsidR="00C70A20" w:rsidRPr="00306CD4" w:rsidRDefault="00EB31FC" w:rsidP="00C70A20">
      <w:pPr>
        <w:jc w:val="center"/>
        <w:rPr>
          <w:b/>
          <w:sz w:val="40"/>
          <w:szCs w:val="40"/>
        </w:rPr>
      </w:pPr>
      <w:r w:rsidRPr="00306CD4">
        <w:rPr>
          <w:b/>
          <w:sz w:val="40"/>
          <w:szCs w:val="40"/>
        </w:rPr>
        <w:t>2</w:t>
      </w:r>
      <w:r w:rsidR="000610D7" w:rsidRPr="00306CD4">
        <w:rPr>
          <w:b/>
          <w:sz w:val="40"/>
          <w:szCs w:val="40"/>
        </w:rPr>
        <w:t>6</w:t>
      </w:r>
      <w:r w:rsidR="000214CF" w:rsidRPr="00306CD4">
        <w:rPr>
          <w:b/>
          <w:sz w:val="40"/>
          <w:szCs w:val="40"/>
        </w:rPr>
        <w:t>.</w:t>
      </w:r>
      <w:r w:rsidR="00A646EC" w:rsidRPr="00306CD4">
        <w:rPr>
          <w:b/>
          <w:sz w:val="40"/>
          <w:szCs w:val="40"/>
        </w:rPr>
        <w:t>0</w:t>
      </w:r>
      <w:r w:rsidR="00E655CC" w:rsidRPr="00306CD4">
        <w:rPr>
          <w:b/>
          <w:sz w:val="40"/>
          <w:szCs w:val="40"/>
        </w:rPr>
        <w:t>2</w:t>
      </w:r>
      <w:r w:rsidR="00A646EC" w:rsidRPr="00306CD4">
        <w:rPr>
          <w:b/>
          <w:sz w:val="40"/>
          <w:szCs w:val="40"/>
        </w:rPr>
        <w:t>.</w:t>
      </w:r>
      <w:r w:rsidR="007D6FE5" w:rsidRPr="00306CD4">
        <w:rPr>
          <w:b/>
          <w:sz w:val="40"/>
          <w:szCs w:val="40"/>
        </w:rPr>
        <w:t>20</w:t>
      </w:r>
      <w:r w:rsidR="00EB57E7" w:rsidRPr="00306CD4">
        <w:rPr>
          <w:b/>
          <w:sz w:val="40"/>
          <w:szCs w:val="40"/>
        </w:rPr>
        <w:t>2</w:t>
      </w:r>
      <w:r w:rsidR="00A646EC" w:rsidRPr="00306CD4">
        <w:rPr>
          <w:b/>
          <w:sz w:val="40"/>
          <w:szCs w:val="40"/>
        </w:rPr>
        <w:t>6</w:t>
      </w:r>
      <w:r w:rsidR="00C70A20" w:rsidRPr="00306CD4">
        <w:rPr>
          <w:b/>
          <w:sz w:val="40"/>
          <w:szCs w:val="40"/>
        </w:rPr>
        <w:t xml:space="preserve"> г</w:t>
      </w:r>
      <w:r w:rsidR="007D6FE5" w:rsidRPr="00306CD4">
        <w:rPr>
          <w:b/>
          <w:sz w:val="40"/>
          <w:szCs w:val="40"/>
        </w:rPr>
        <w:t>.</w:t>
      </w:r>
    </w:p>
    <w:p w14:paraId="651D5D84" w14:textId="77777777" w:rsidR="007D6FE5" w:rsidRPr="00306CD4" w:rsidRDefault="007D6FE5" w:rsidP="000C1A46">
      <w:pPr>
        <w:jc w:val="center"/>
        <w:rPr>
          <w:b/>
          <w:sz w:val="40"/>
          <w:szCs w:val="40"/>
        </w:rPr>
      </w:pPr>
    </w:p>
    <w:p w14:paraId="3299871E" w14:textId="77777777" w:rsidR="00C16C6D" w:rsidRPr="00306CD4" w:rsidRDefault="00C16C6D" w:rsidP="000C1A46">
      <w:pPr>
        <w:jc w:val="center"/>
        <w:rPr>
          <w:b/>
          <w:sz w:val="40"/>
          <w:szCs w:val="40"/>
        </w:rPr>
      </w:pPr>
    </w:p>
    <w:p w14:paraId="46E14E88" w14:textId="77777777" w:rsidR="00C70A20" w:rsidRPr="00306CD4" w:rsidRDefault="00C70A20" w:rsidP="000C1A46">
      <w:pPr>
        <w:jc w:val="center"/>
        <w:rPr>
          <w:b/>
          <w:sz w:val="40"/>
          <w:szCs w:val="40"/>
        </w:rPr>
      </w:pPr>
    </w:p>
    <w:p w14:paraId="4C8E9FEE" w14:textId="77777777" w:rsidR="00C70A20" w:rsidRPr="00306CD4" w:rsidRDefault="00C70A20" w:rsidP="000C1A46">
      <w:pPr>
        <w:jc w:val="center"/>
      </w:pPr>
    </w:p>
    <w:p w14:paraId="169A5637" w14:textId="77777777" w:rsidR="00CB76D2" w:rsidRPr="00306CD4" w:rsidRDefault="00CB76D2" w:rsidP="000C1A46">
      <w:pPr>
        <w:jc w:val="center"/>
        <w:rPr>
          <w:b/>
          <w:sz w:val="40"/>
          <w:szCs w:val="40"/>
        </w:rPr>
      </w:pPr>
    </w:p>
    <w:p w14:paraId="39EA2CE9" w14:textId="77777777" w:rsidR="009D66A1" w:rsidRPr="00306CD4" w:rsidRDefault="009B23FE" w:rsidP="009B23FE">
      <w:pPr>
        <w:pStyle w:val="10"/>
        <w:jc w:val="center"/>
      </w:pPr>
      <w:r w:rsidRPr="00306CD4">
        <w:br w:type="page"/>
      </w:r>
      <w:bookmarkStart w:id="4" w:name="_Toc396864626"/>
      <w:bookmarkStart w:id="5" w:name="_Toc222984954"/>
      <w:r w:rsidR="009D79CC" w:rsidRPr="00306CD4">
        <w:lastRenderedPageBreak/>
        <w:t>Те</w:t>
      </w:r>
      <w:r w:rsidR="009D66A1" w:rsidRPr="00306CD4">
        <w:t>мы</w:t>
      </w:r>
      <w:r w:rsidR="009D66A1" w:rsidRPr="00306CD4">
        <w:rPr>
          <w:rFonts w:ascii="Arial Rounded MT Bold" w:hAnsi="Arial Rounded MT Bold"/>
        </w:rPr>
        <w:t xml:space="preserve"> </w:t>
      </w:r>
      <w:r w:rsidR="009D66A1" w:rsidRPr="00306CD4">
        <w:t>дня</w:t>
      </w:r>
      <w:bookmarkEnd w:id="4"/>
      <w:bookmarkEnd w:id="5"/>
    </w:p>
    <w:p w14:paraId="67C9B192" w14:textId="1D527076" w:rsidR="00A1463C" w:rsidRPr="00306CD4" w:rsidRDefault="00916E07" w:rsidP="00676D5F">
      <w:pPr>
        <w:numPr>
          <w:ilvl w:val="0"/>
          <w:numId w:val="25"/>
        </w:numPr>
        <w:rPr>
          <w:i/>
        </w:rPr>
      </w:pPr>
      <w:hyperlink w:anchor="ф1" w:history="1">
        <w:r>
          <w:rPr>
            <w:rStyle w:val="a3"/>
            <w:i/>
          </w:rPr>
          <w:t>«</w:t>
        </w:r>
        <w:r w:rsidR="00E97733" w:rsidRPr="00306CD4">
          <w:rPr>
            <w:rStyle w:val="a3"/>
            <w:i/>
          </w:rPr>
          <w:t>Эксперт РА</w:t>
        </w:r>
        <w:r>
          <w:rPr>
            <w:rStyle w:val="a3"/>
            <w:i/>
          </w:rPr>
          <w:t>»</w:t>
        </w:r>
        <w:r w:rsidR="00E97733" w:rsidRPr="00306CD4">
          <w:rPr>
            <w:rStyle w:val="a3"/>
            <w:i/>
          </w:rPr>
          <w:t xml:space="preserve"> подтвердил рейтинг</w:t>
        </w:r>
      </w:hyperlink>
      <w:r w:rsidR="00E97733" w:rsidRPr="00306CD4">
        <w:rPr>
          <w:i/>
        </w:rPr>
        <w:t xml:space="preserve"> финансовой надежности АО НПФ ВТБ Пенсионный фонд на уровне </w:t>
      </w:r>
      <w:proofErr w:type="spellStart"/>
      <w:r w:rsidR="00E97733" w:rsidRPr="00306CD4">
        <w:rPr>
          <w:i/>
        </w:rPr>
        <w:t>ruAAA</w:t>
      </w:r>
      <w:proofErr w:type="spellEnd"/>
      <w:r w:rsidR="00E97733" w:rsidRPr="00306CD4">
        <w:rPr>
          <w:i/>
        </w:rPr>
        <w:t>, прогноз по рейтингу - стабильный. Рейтинг финансовой надежности АО НПФ ВТБ Пенсионный фонд обусловлен высокими размерными характеристиками и положением на рынке, высокой оценкой бизнеса, высоким качеством пенсионных активов, сильной позицией по капиталу в сочетании с высоким качеством активов собственных средств, а также высоким качеством управления и организации бизнес-процессов.</w:t>
      </w:r>
    </w:p>
    <w:p w14:paraId="5AAE6D59" w14:textId="755E8DA8" w:rsidR="00E97733" w:rsidRPr="00306CD4" w:rsidRDefault="00E97733" w:rsidP="00676D5F">
      <w:pPr>
        <w:numPr>
          <w:ilvl w:val="0"/>
          <w:numId w:val="25"/>
        </w:numPr>
        <w:rPr>
          <w:i/>
        </w:rPr>
      </w:pPr>
      <w:r w:rsidRPr="00306CD4">
        <w:rPr>
          <w:i/>
        </w:rPr>
        <w:t xml:space="preserve">Негосударственные пенсионные фонды находятся в активной фазе технологической перестройки. Импортозамещение становится для них не просто регуляторным требованием, а возможностью перезапустить архитектуру и технологии рынка. Об этом заявил заместитель генерального директора НПФ </w:t>
      </w:r>
      <w:r w:rsidR="00916E07">
        <w:rPr>
          <w:i/>
        </w:rPr>
        <w:t>«</w:t>
      </w:r>
      <w:r w:rsidRPr="00306CD4">
        <w:rPr>
          <w:i/>
        </w:rPr>
        <w:t>БУДУЩЕЕ</w:t>
      </w:r>
      <w:r w:rsidR="00916E07">
        <w:rPr>
          <w:i/>
        </w:rPr>
        <w:t>»</w:t>
      </w:r>
      <w:r w:rsidRPr="00306CD4">
        <w:rPr>
          <w:i/>
        </w:rPr>
        <w:t xml:space="preserve"> Андрей Козлов на сессии </w:t>
      </w:r>
      <w:r w:rsidR="00916E07">
        <w:rPr>
          <w:i/>
        </w:rPr>
        <w:t>«</w:t>
      </w:r>
      <w:r w:rsidRPr="00306CD4">
        <w:rPr>
          <w:i/>
        </w:rPr>
        <w:t>Полигоны. Где рождаются решения</w:t>
      </w:r>
      <w:r w:rsidR="00916E07">
        <w:rPr>
          <w:i/>
        </w:rPr>
        <w:t>»</w:t>
      </w:r>
      <w:r w:rsidRPr="00306CD4">
        <w:rPr>
          <w:i/>
        </w:rPr>
        <w:t xml:space="preserve"> Уральского форума </w:t>
      </w:r>
      <w:r w:rsidR="00916E07">
        <w:rPr>
          <w:i/>
        </w:rPr>
        <w:t>«</w:t>
      </w:r>
      <w:r w:rsidRPr="00306CD4">
        <w:rPr>
          <w:i/>
        </w:rPr>
        <w:t>Кибербезопасность в финансах</w:t>
      </w:r>
      <w:r w:rsidR="00916E07">
        <w:rPr>
          <w:i/>
        </w:rPr>
        <w:t>»</w:t>
      </w:r>
      <w:r w:rsidRPr="00306CD4">
        <w:rPr>
          <w:i/>
        </w:rPr>
        <w:t xml:space="preserve">. В своем выступлении эксперт рассказал об итогах работы полигона по тестированию российского ПО в рамках ИЦК </w:t>
      </w:r>
      <w:r w:rsidR="00916E07">
        <w:rPr>
          <w:i/>
        </w:rPr>
        <w:t>«</w:t>
      </w:r>
      <w:r w:rsidRPr="00306CD4">
        <w:rPr>
          <w:i/>
        </w:rPr>
        <w:t>Финансы</w:t>
      </w:r>
      <w:r w:rsidR="00916E07">
        <w:rPr>
          <w:i/>
        </w:rPr>
        <w:t>»</w:t>
      </w:r>
      <w:r w:rsidRPr="00306CD4">
        <w:rPr>
          <w:i/>
        </w:rPr>
        <w:t xml:space="preserve">, </w:t>
      </w:r>
      <w:hyperlink w:anchor="ф2" w:history="1">
        <w:r w:rsidRPr="00306CD4">
          <w:rPr>
            <w:rStyle w:val="a3"/>
            <w:i/>
          </w:rPr>
          <w:t xml:space="preserve">пишет </w:t>
        </w:r>
        <w:r w:rsidR="00916E07">
          <w:rPr>
            <w:rStyle w:val="a3"/>
            <w:i/>
          </w:rPr>
          <w:t>«</w:t>
        </w:r>
        <w:r w:rsidRPr="00306CD4">
          <w:rPr>
            <w:rStyle w:val="a3"/>
            <w:i/>
          </w:rPr>
          <w:t>Ваш Пенсионный Брокер</w:t>
        </w:r>
        <w:r w:rsidR="00916E07">
          <w:rPr>
            <w:rStyle w:val="a3"/>
            <w:i/>
          </w:rPr>
          <w:t>»</w:t>
        </w:r>
      </w:hyperlink>
    </w:p>
    <w:p w14:paraId="6E6172EF" w14:textId="2C1AAD28" w:rsidR="00E97733" w:rsidRPr="00306CD4" w:rsidRDefault="00782B2B" w:rsidP="00676D5F">
      <w:pPr>
        <w:numPr>
          <w:ilvl w:val="0"/>
          <w:numId w:val="25"/>
        </w:numPr>
        <w:rPr>
          <w:i/>
        </w:rPr>
      </w:pPr>
      <w:r w:rsidRPr="00306CD4">
        <w:rPr>
          <w:i/>
        </w:rPr>
        <w:t xml:space="preserve">По данным фонда, выплаты в рамках обязательного пенсионного страхования составили 719,1 миллиона рублей. В сегменте негосударственного пенсионного обеспечения Ханты-Мансийский НПФ выплатил 2 465,1 миллиона рублей — это направление остается ключевым в структуре выплат. По договорам долгосрочных сбережений, запущенных в рамках новой государственной программы по поручению Президента России, выплачено 13,3 миллиона рублей. Программа новой пенсионной системы демонстрирует постепенное масштабирование среди клиентов Ханты-Мансийского НПФ из регионов присутствия, </w:t>
      </w:r>
      <w:hyperlink w:anchor="ф3" w:history="1">
        <w:r w:rsidRPr="00306CD4">
          <w:rPr>
            <w:rStyle w:val="a3"/>
            <w:i/>
          </w:rPr>
          <w:t>сообщает Ugra-News.ru</w:t>
        </w:r>
      </w:hyperlink>
    </w:p>
    <w:p w14:paraId="1DAFDF3B" w14:textId="0E2CA6A2" w:rsidR="00782B2B" w:rsidRPr="00446DCB" w:rsidRDefault="00782B2B" w:rsidP="00676D5F">
      <w:pPr>
        <w:numPr>
          <w:ilvl w:val="0"/>
          <w:numId w:val="25"/>
        </w:numPr>
        <w:rPr>
          <w:i/>
        </w:rPr>
      </w:pPr>
      <w:r w:rsidRPr="00306CD4">
        <w:rPr>
          <w:i/>
        </w:rPr>
        <w:t xml:space="preserve">В России постепенно формируется трехуровневая система пенсионного обеспечения. В правительстве не раз подчеркивали: государство заинтересовано в том, чтобы граждане активнее участвовали в создании собственного пенсионного капитала. Именно поэтому запускаются и расширяются дополнительные инструменты долгосрочных накоплений, </w:t>
      </w:r>
      <w:hyperlink w:anchor="ф4" w:history="1">
        <w:r w:rsidRPr="00306CD4">
          <w:rPr>
            <w:rStyle w:val="a3"/>
            <w:i/>
          </w:rPr>
          <w:t>пишет интернет-издание PNZ.ru</w:t>
        </w:r>
      </w:hyperlink>
    </w:p>
    <w:p w14:paraId="39E76860" w14:textId="59249D54" w:rsidR="00446DCB" w:rsidRPr="00306CD4" w:rsidRDefault="00446DCB" w:rsidP="00676D5F">
      <w:pPr>
        <w:numPr>
          <w:ilvl w:val="0"/>
          <w:numId w:val="25"/>
        </w:numPr>
        <w:rPr>
          <w:i/>
        </w:rPr>
      </w:pPr>
      <w:r w:rsidRPr="00446DCB">
        <w:rPr>
          <w:i/>
        </w:rPr>
        <w:t>При переводе пенсионных средств в программу долгосрочных сбережений (ПДС) сроки и условия их выплаты будут назначаться самим гражданином, то есть участник сможет распоряжаться ими более свободно. Особенно выгодно перевести средства в ПДС будет относительно молодым людям, у которых уже есть некоторый капитал в системе обязательного пенсионного страхования, так как они раньше получат доступ к своим деньгам. Таким мнением поделился аналитик ФГ «Финам» Игорь Додонов,</w:t>
      </w:r>
      <w:hyperlink w:anchor="_Вечерняя_Казань,_26.02.2026," w:history="1">
        <w:r w:rsidRPr="00446DCB">
          <w:rPr>
            <w:rStyle w:val="a3"/>
            <w:i/>
          </w:rPr>
          <w:t xml:space="preserve"> пишет Вечерняя Казань</w:t>
        </w:r>
      </w:hyperlink>
    </w:p>
    <w:p w14:paraId="0951CDC0" w14:textId="7F0F4A43" w:rsidR="00782B2B" w:rsidRPr="00306CD4" w:rsidRDefault="00782B2B" w:rsidP="00676D5F">
      <w:pPr>
        <w:numPr>
          <w:ilvl w:val="0"/>
          <w:numId w:val="25"/>
        </w:numPr>
        <w:rPr>
          <w:i/>
        </w:rPr>
      </w:pPr>
      <w:r w:rsidRPr="00306CD4">
        <w:rPr>
          <w:i/>
        </w:rPr>
        <w:t xml:space="preserve">Минфин России подвел итоги реализации программы долгосрочных сбережений граждан за 2025 год. Согласно оценке ведомства, Карелия заняла третье место среди субъектов Северо-Запада по доле участия населения. Об этом сообщили в </w:t>
      </w:r>
      <w:r w:rsidRPr="00306CD4">
        <w:rPr>
          <w:i/>
        </w:rPr>
        <w:lastRenderedPageBreak/>
        <w:t xml:space="preserve">Минфине республики. Карелия удерживает лидерские позиции уже второй год подряд. За все время действия программы к ней присоединились почти 52 тыс. человек. Общая сумма их вложений превысила 2,7 млрд рублей. Отмечается, что за минувший год количество участников в регионе выросло более чем в 1,5 раза, </w:t>
      </w:r>
      <w:hyperlink w:anchor="ф5" w:history="1">
        <w:r w:rsidRPr="00306CD4">
          <w:rPr>
            <w:rStyle w:val="a3"/>
            <w:i/>
          </w:rPr>
          <w:t xml:space="preserve">сообщает </w:t>
        </w:r>
        <w:r w:rsidR="00916E07">
          <w:rPr>
            <w:rStyle w:val="a3"/>
            <w:i/>
          </w:rPr>
          <w:t>«</w:t>
        </w:r>
        <w:r w:rsidRPr="00306CD4">
          <w:rPr>
            <w:rStyle w:val="a3"/>
            <w:i/>
          </w:rPr>
          <w:t>Республика</w:t>
        </w:r>
        <w:r w:rsidR="00916E07">
          <w:rPr>
            <w:rStyle w:val="a3"/>
            <w:i/>
          </w:rPr>
          <w:t>»</w:t>
        </w:r>
      </w:hyperlink>
    </w:p>
    <w:p w14:paraId="572CF6FF" w14:textId="14CA77D6" w:rsidR="00782B2B" w:rsidRPr="00306CD4" w:rsidRDefault="0061024A" w:rsidP="00676D5F">
      <w:pPr>
        <w:numPr>
          <w:ilvl w:val="0"/>
          <w:numId w:val="25"/>
        </w:numPr>
        <w:rPr>
          <w:i/>
        </w:rPr>
      </w:pPr>
      <w:r w:rsidRPr="00306CD4">
        <w:rPr>
          <w:i/>
        </w:rPr>
        <w:t xml:space="preserve">Страховые пенсии россиян в прошлом году были проиндексированы в два этапа, сообщил премьер-министр РФ Михаил Мишустин. Он отметил также, что с 1 января 2025 года также была возобновлена индексация пенсий для работающих россиян, </w:t>
      </w:r>
      <w:hyperlink w:anchor="ф6" w:history="1">
        <w:r w:rsidRPr="00306CD4">
          <w:rPr>
            <w:rStyle w:val="a3"/>
            <w:i/>
          </w:rPr>
          <w:t>передает РИА Новости</w:t>
        </w:r>
      </w:hyperlink>
    </w:p>
    <w:p w14:paraId="421B1190" w14:textId="7FEA9B1F" w:rsidR="0061024A" w:rsidRPr="00306CD4" w:rsidRDefault="0061024A" w:rsidP="00676D5F">
      <w:pPr>
        <w:numPr>
          <w:ilvl w:val="0"/>
          <w:numId w:val="25"/>
        </w:numPr>
        <w:rPr>
          <w:i/>
        </w:rPr>
      </w:pPr>
      <w:r w:rsidRPr="00306CD4">
        <w:rPr>
          <w:i/>
        </w:rPr>
        <w:t xml:space="preserve">По данным Социального фонда России (СФР), в январе 2026 года разница между максимальным и минимальным размером средней пенсии в регионах достигла 23 327 рублей. В каких субъектах РФ граждане получают самые большие и маленькие пенсии, как повысить выплаты - </w:t>
      </w:r>
      <w:hyperlink w:anchor="ф7" w:history="1">
        <w:r w:rsidRPr="00306CD4">
          <w:rPr>
            <w:rStyle w:val="a3"/>
            <w:i/>
          </w:rPr>
          <w:t>в материале NEWS.ru</w:t>
        </w:r>
      </w:hyperlink>
    </w:p>
    <w:p w14:paraId="161FE9FE" w14:textId="77777777" w:rsidR="00940029" w:rsidRPr="00306CD4" w:rsidRDefault="009D79CC" w:rsidP="00940029">
      <w:pPr>
        <w:pStyle w:val="10"/>
        <w:jc w:val="center"/>
      </w:pPr>
      <w:bookmarkStart w:id="6" w:name="_Toc173015209"/>
      <w:bookmarkStart w:id="7" w:name="_Toc222984955"/>
      <w:r w:rsidRPr="00306CD4">
        <w:t>Ци</w:t>
      </w:r>
      <w:r w:rsidR="00940029" w:rsidRPr="00306CD4">
        <w:t>таты дня</w:t>
      </w:r>
      <w:bookmarkEnd w:id="6"/>
      <w:bookmarkEnd w:id="7"/>
    </w:p>
    <w:p w14:paraId="616085AB" w14:textId="31BBC5DE" w:rsidR="00676D5F" w:rsidRPr="00306CD4" w:rsidRDefault="00696013" w:rsidP="003B3BAA">
      <w:pPr>
        <w:numPr>
          <w:ilvl w:val="0"/>
          <w:numId w:val="27"/>
        </w:numPr>
        <w:rPr>
          <w:i/>
        </w:rPr>
      </w:pPr>
      <w:r w:rsidRPr="00306CD4">
        <w:rPr>
          <w:i/>
        </w:rPr>
        <w:t xml:space="preserve">Генеральный директор </w:t>
      </w:r>
      <w:proofErr w:type="spellStart"/>
      <w:r w:rsidRPr="00306CD4">
        <w:rPr>
          <w:i/>
        </w:rPr>
        <w:t>СберНПФ</w:t>
      </w:r>
      <w:proofErr w:type="spellEnd"/>
      <w:r w:rsidRPr="00306CD4">
        <w:rPr>
          <w:i/>
        </w:rPr>
        <w:t xml:space="preserve"> Ольга </w:t>
      </w:r>
      <w:proofErr w:type="spellStart"/>
      <w:r w:rsidRPr="00306CD4">
        <w:rPr>
          <w:i/>
        </w:rPr>
        <w:t>Изюмова</w:t>
      </w:r>
      <w:proofErr w:type="spellEnd"/>
      <w:r w:rsidRPr="00306CD4">
        <w:rPr>
          <w:i/>
        </w:rPr>
        <w:t xml:space="preserve"> отметила, что турбулентность на рынке труда сохраняется, и работодателям все сложнее удерживать и привлекать кадры. Расширенный социальный пакет, включая корпоративные пенсионные программы, становится весомым аргументом</w:t>
      </w:r>
    </w:p>
    <w:p w14:paraId="3729EA35" w14:textId="46252BA8" w:rsidR="00847B28" w:rsidRPr="00306CD4" w:rsidRDefault="00847B28" w:rsidP="003B3BAA">
      <w:pPr>
        <w:numPr>
          <w:ilvl w:val="0"/>
          <w:numId w:val="27"/>
        </w:numPr>
        <w:rPr>
          <w:i/>
        </w:rPr>
      </w:pPr>
      <w:r w:rsidRPr="00306CD4">
        <w:rPr>
          <w:i/>
        </w:rPr>
        <w:t xml:space="preserve">Дмитрий Кваша, управляющий партнер консалтингового бюро </w:t>
      </w:r>
      <w:r w:rsidR="00916E07">
        <w:rPr>
          <w:i/>
        </w:rPr>
        <w:t>«</w:t>
      </w:r>
      <w:r w:rsidRPr="00306CD4">
        <w:rPr>
          <w:i/>
        </w:rPr>
        <w:t>Кваша и Партнеры</w:t>
      </w:r>
      <w:r w:rsidR="00916E07">
        <w:rPr>
          <w:i/>
        </w:rPr>
        <w:t>»</w:t>
      </w:r>
      <w:r w:rsidRPr="00306CD4">
        <w:rPr>
          <w:i/>
        </w:rPr>
        <w:t xml:space="preserve">: </w:t>
      </w:r>
      <w:r w:rsidR="00916E07">
        <w:rPr>
          <w:i/>
        </w:rPr>
        <w:t>«</w:t>
      </w:r>
      <w:r w:rsidRPr="00306CD4">
        <w:rPr>
          <w:i/>
        </w:rPr>
        <w:t>Когда нынешние работающие выйдут на пенсию, их выплаты будут зависеть от того, останется ли достаточное количество молодых работников, готовых платить взносы. Если их не будет, возможны новые повышения пенсионного возраста или пересмотр самой модели пенсионного обеспечения вплоть до сокращения государственных обязательств. В этом контексте интеграция самозанятых в систему обязательных социальных и пенсионных взносов выглядит не столько заботой о будущей пенсии граждан, сколько попыткой расширить базу плательщиков и компенсировать демографический провал</w:t>
      </w:r>
      <w:r w:rsidR="00916E07">
        <w:rPr>
          <w:i/>
        </w:rPr>
        <w:t>»</w:t>
      </w:r>
    </w:p>
    <w:p w14:paraId="5E36359E" w14:textId="77777777" w:rsidR="00A0290C" w:rsidRPr="00306CD4" w:rsidRDefault="00A0290C" w:rsidP="009D66A1">
      <w:pPr>
        <w:pStyle w:val="a9"/>
        <w:rPr>
          <w:u w:val="single"/>
        </w:rPr>
      </w:pPr>
      <w:bookmarkStart w:id="8" w:name="_Toc246216357"/>
      <w:bookmarkStart w:id="9" w:name="_Toc246297404"/>
      <w:bookmarkStart w:id="10" w:name="_Toc246216257"/>
      <w:bookmarkStart w:id="11" w:name="_Toc226038294"/>
      <w:bookmarkStart w:id="12" w:name="_Toc245698447"/>
      <w:bookmarkStart w:id="13" w:name="_Toc245783070"/>
      <w:bookmarkStart w:id="14" w:name="_Toc245869107"/>
      <w:bookmarkStart w:id="15" w:name="_Toc246129443"/>
      <w:r w:rsidRPr="00306CD4">
        <w:rPr>
          <w:u w:val="single"/>
        </w:rPr>
        <w:lastRenderedPageBreak/>
        <w:t>ОГЛАВЛЕНИЕ</w:t>
      </w:r>
    </w:p>
    <w:p w14:paraId="157DF556" w14:textId="1A75F2B7" w:rsidR="00836210" w:rsidRDefault="0016758D">
      <w:pPr>
        <w:pStyle w:val="12"/>
        <w:tabs>
          <w:tab w:val="right" w:leader="dot" w:pos="9061"/>
        </w:tabs>
        <w:rPr>
          <w:rFonts w:asciiTheme="minorHAnsi" w:eastAsiaTheme="minorEastAsia" w:hAnsiTheme="minorHAnsi" w:cstheme="minorBidi"/>
          <w:b w:val="0"/>
          <w:noProof/>
          <w:kern w:val="2"/>
          <w:sz w:val="24"/>
          <w14:ligatures w14:val="standardContextual"/>
        </w:rPr>
      </w:pPr>
      <w:r w:rsidRPr="00306CD4">
        <w:rPr>
          <w:caps/>
        </w:rPr>
        <w:fldChar w:fldCharType="begin"/>
      </w:r>
      <w:r w:rsidR="00310633" w:rsidRPr="00306CD4">
        <w:rPr>
          <w:caps/>
        </w:rPr>
        <w:instrText xml:space="preserve"> TOC \o "1-5" \h \z \u </w:instrText>
      </w:r>
      <w:r w:rsidRPr="00306CD4">
        <w:rPr>
          <w:caps/>
        </w:rPr>
        <w:fldChar w:fldCharType="separate"/>
      </w:r>
      <w:hyperlink w:anchor="_Toc222984954" w:history="1">
        <w:r w:rsidR="00836210" w:rsidRPr="00D11CAA">
          <w:rPr>
            <w:rStyle w:val="a3"/>
            <w:noProof/>
          </w:rPr>
          <w:t>Темы</w:t>
        </w:r>
        <w:r w:rsidR="00836210" w:rsidRPr="00D11CAA">
          <w:rPr>
            <w:rStyle w:val="a3"/>
            <w:rFonts w:ascii="Arial Rounded MT Bold" w:hAnsi="Arial Rounded MT Bold"/>
            <w:noProof/>
          </w:rPr>
          <w:t xml:space="preserve"> </w:t>
        </w:r>
        <w:r w:rsidR="00836210" w:rsidRPr="00D11CAA">
          <w:rPr>
            <w:rStyle w:val="a3"/>
            <w:noProof/>
          </w:rPr>
          <w:t>дня</w:t>
        </w:r>
        <w:r w:rsidR="00836210">
          <w:rPr>
            <w:noProof/>
            <w:webHidden/>
          </w:rPr>
          <w:tab/>
        </w:r>
        <w:r w:rsidR="00836210">
          <w:rPr>
            <w:noProof/>
            <w:webHidden/>
          </w:rPr>
          <w:fldChar w:fldCharType="begin"/>
        </w:r>
        <w:r w:rsidR="00836210">
          <w:rPr>
            <w:noProof/>
            <w:webHidden/>
          </w:rPr>
          <w:instrText xml:space="preserve"> PAGEREF _Toc222984954 \h </w:instrText>
        </w:r>
        <w:r w:rsidR="00836210">
          <w:rPr>
            <w:noProof/>
            <w:webHidden/>
          </w:rPr>
        </w:r>
        <w:r w:rsidR="00836210">
          <w:rPr>
            <w:noProof/>
            <w:webHidden/>
          </w:rPr>
          <w:fldChar w:fldCharType="separate"/>
        </w:r>
        <w:r w:rsidR="00836210">
          <w:rPr>
            <w:noProof/>
            <w:webHidden/>
          </w:rPr>
          <w:t>2</w:t>
        </w:r>
        <w:r w:rsidR="00836210">
          <w:rPr>
            <w:noProof/>
            <w:webHidden/>
          </w:rPr>
          <w:fldChar w:fldCharType="end"/>
        </w:r>
      </w:hyperlink>
    </w:p>
    <w:p w14:paraId="1C398EE1" w14:textId="54AF78AB" w:rsidR="00836210" w:rsidRDefault="00836210">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22984955" w:history="1">
        <w:r w:rsidRPr="00D11CAA">
          <w:rPr>
            <w:rStyle w:val="a3"/>
            <w:noProof/>
          </w:rPr>
          <w:t>Цитаты дня</w:t>
        </w:r>
        <w:r>
          <w:rPr>
            <w:noProof/>
            <w:webHidden/>
          </w:rPr>
          <w:tab/>
        </w:r>
        <w:r>
          <w:rPr>
            <w:noProof/>
            <w:webHidden/>
          </w:rPr>
          <w:fldChar w:fldCharType="begin"/>
        </w:r>
        <w:r>
          <w:rPr>
            <w:noProof/>
            <w:webHidden/>
          </w:rPr>
          <w:instrText xml:space="preserve"> PAGEREF _Toc222984955 \h </w:instrText>
        </w:r>
        <w:r>
          <w:rPr>
            <w:noProof/>
            <w:webHidden/>
          </w:rPr>
        </w:r>
        <w:r>
          <w:rPr>
            <w:noProof/>
            <w:webHidden/>
          </w:rPr>
          <w:fldChar w:fldCharType="separate"/>
        </w:r>
        <w:r>
          <w:rPr>
            <w:noProof/>
            <w:webHidden/>
          </w:rPr>
          <w:t>3</w:t>
        </w:r>
        <w:r>
          <w:rPr>
            <w:noProof/>
            <w:webHidden/>
          </w:rPr>
          <w:fldChar w:fldCharType="end"/>
        </w:r>
      </w:hyperlink>
    </w:p>
    <w:p w14:paraId="672B0EC6" w14:textId="402E3427" w:rsidR="00836210" w:rsidRDefault="00836210">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22984956" w:history="1">
        <w:r w:rsidRPr="00D11CAA">
          <w:rPr>
            <w:rStyle w:val="a3"/>
            <w:noProof/>
          </w:rPr>
          <w:t>НОВОСТИ ПЕНСИОННОЙ ОТРАСЛИ</w:t>
        </w:r>
        <w:r>
          <w:rPr>
            <w:noProof/>
            <w:webHidden/>
          </w:rPr>
          <w:tab/>
        </w:r>
        <w:r>
          <w:rPr>
            <w:noProof/>
            <w:webHidden/>
          </w:rPr>
          <w:fldChar w:fldCharType="begin"/>
        </w:r>
        <w:r>
          <w:rPr>
            <w:noProof/>
            <w:webHidden/>
          </w:rPr>
          <w:instrText xml:space="preserve"> PAGEREF _Toc222984956 \h </w:instrText>
        </w:r>
        <w:r>
          <w:rPr>
            <w:noProof/>
            <w:webHidden/>
          </w:rPr>
        </w:r>
        <w:r>
          <w:rPr>
            <w:noProof/>
            <w:webHidden/>
          </w:rPr>
          <w:fldChar w:fldCharType="separate"/>
        </w:r>
        <w:r>
          <w:rPr>
            <w:noProof/>
            <w:webHidden/>
          </w:rPr>
          <w:t>14</w:t>
        </w:r>
        <w:r>
          <w:rPr>
            <w:noProof/>
            <w:webHidden/>
          </w:rPr>
          <w:fldChar w:fldCharType="end"/>
        </w:r>
      </w:hyperlink>
    </w:p>
    <w:p w14:paraId="79E2B53E" w14:textId="00AFE1C7" w:rsidR="00836210" w:rsidRDefault="00836210">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22984957" w:history="1">
        <w:r w:rsidRPr="00D11CAA">
          <w:rPr>
            <w:rStyle w:val="a3"/>
            <w:noProof/>
          </w:rPr>
          <w:t>Новости отрасли НПФ</w:t>
        </w:r>
        <w:r>
          <w:rPr>
            <w:noProof/>
            <w:webHidden/>
          </w:rPr>
          <w:tab/>
        </w:r>
        <w:r>
          <w:rPr>
            <w:noProof/>
            <w:webHidden/>
          </w:rPr>
          <w:fldChar w:fldCharType="begin"/>
        </w:r>
        <w:r>
          <w:rPr>
            <w:noProof/>
            <w:webHidden/>
          </w:rPr>
          <w:instrText xml:space="preserve"> PAGEREF _Toc222984957 \h </w:instrText>
        </w:r>
        <w:r>
          <w:rPr>
            <w:noProof/>
            <w:webHidden/>
          </w:rPr>
        </w:r>
        <w:r>
          <w:rPr>
            <w:noProof/>
            <w:webHidden/>
          </w:rPr>
          <w:fldChar w:fldCharType="separate"/>
        </w:r>
        <w:r>
          <w:rPr>
            <w:noProof/>
            <w:webHidden/>
          </w:rPr>
          <w:t>14</w:t>
        </w:r>
        <w:r>
          <w:rPr>
            <w:noProof/>
            <w:webHidden/>
          </w:rPr>
          <w:fldChar w:fldCharType="end"/>
        </w:r>
      </w:hyperlink>
    </w:p>
    <w:p w14:paraId="094FFA45" w14:textId="0BC02F0B" w:rsidR="00836210" w:rsidRDefault="00836210">
      <w:pPr>
        <w:pStyle w:val="21"/>
        <w:tabs>
          <w:tab w:val="right" w:leader="dot" w:pos="9061"/>
        </w:tabs>
        <w:rPr>
          <w:rFonts w:asciiTheme="minorHAnsi" w:eastAsiaTheme="minorEastAsia" w:hAnsiTheme="minorHAnsi" w:cstheme="minorBidi"/>
          <w:noProof/>
          <w:kern w:val="2"/>
          <w14:ligatures w14:val="standardContextual"/>
        </w:rPr>
      </w:pPr>
      <w:hyperlink w:anchor="_Toc222984958" w:history="1">
        <w:r w:rsidRPr="00D11CAA">
          <w:rPr>
            <w:rStyle w:val="a3"/>
            <w:noProof/>
          </w:rPr>
          <w:t xml:space="preserve">Рейтинговое агентство Эксперт РА, 25.02.2026, </w:t>
        </w:r>
        <w:r w:rsidRPr="00D11CAA">
          <w:rPr>
            <w:rStyle w:val="a3"/>
            <w:rFonts w:eastAsia="Verdana"/>
            <w:noProof/>
          </w:rPr>
          <w:t>«Эксперт РА» подтвердил кредитный рейтинг АО НПФ ВТБ Пенсионный фонд на уровне ruAАA</w:t>
        </w:r>
        <w:r>
          <w:rPr>
            <w:noProof/>
            <w:webHidden/>
          </w:rPr>
          <w:tab/>
        </w:r>
        <w:r>
          <w:rPr>
            <w:noProof/>
            <w:webHidden/>
          </w:rPr>
          <w:fldChar w:fldCharType="begin"/>
        </w:r>
        <w:r>
          <w:rPr>
            <w:noProof/>
            <w:webHidden/>
          </w:rPr>
          <w:instrText xml:space="preserve"> PAGEREF _Toc222984958 \h </w:instrText>
        </w:r>
        <w:r>
          <w:rPr>
            <w:noProof/>
            <w:webHidden/>
          </w:rPr>
        </w:r>
        <w:r>
          <w:rPr>
            <w:noProof/>
            <w:webHidden/>
          </w:rPr>
          <w:fldChar w:fldCharType="separate"/>
        </w:r>
        <w:r>
          <w:rPr>
            <w:noProof/>
            <w:webHidden/>
          </w:rPr>
          <w:t>14</w:t>
        </w:r>
        <w:r>
          <w:rPr>
            <w:noProof/>
            <w:webHidden/>
          </w:rPr>
          <w:fldChar w:fldCharType="end"/>
        </w:r>
      </w:hyperlink>
    </w:p>
    <w:p w14:paraId="5C40EE86" w14:textId="40CF50D9" w:rsidR="00836210" w:rsidRDefault="00836210">
      <w:pPr>
        <w:pStyle w:val="31"/>
        <w:rPr>
          <w:rFonts w:asciiTheme="minorHAnsi" w:eastAsiaTheme="minorEastAsia" w:hAnsiTheme="minorHAnsi" w:cstheme="minorBidi"/>
          <w:kern w:val="2"/>
          <w14:ligatures w14:val="standardContextual"/>
        </w:rPr>
      </w:pPr>
      <w:hyperlink w:anchor="_Toc222984959" w:history="1">
        <w:r w:rsidRPr="00D11CAA">
          <w:rPr>
            <w:rStyle w:val="a3"/>
          </w:rPr>
          <w:t>«Эксперт РА» подтвердил рейтинг финансовой надежности АО НПФ ВТБ Пенсионный фонд на уровне ruAAA, прогноз по рейтингу - стабильный.</w:t>
        </w:r>
        <w:r>
          <w:rPr>
            <w:webHidden/>
          </w:rPr>
          <w:tab/>
        </w:r>
        <w:r>
          <w:rPr>
            <w:webHidden/>
          </w:rPr>
          <w:fldChar w:fldCharType="begin"/>
        </w:r>
        <w:r>
          <w:rPr>
            <w:webHidden/>
          </w:rPr>
          <w:instrText xml:space="preserve"> PAGEREF _Toc222984959 \h </w:instrText>
        </w:r>
        <w:r>
          <w:rPr>
            <w:webHidden/>
          </w:rPr>
        </w:r>
        <w:r>
          <w:rPr>
            <w:webHidden/>
          </w:rPr>
          <w:fldChar w:fldCharType="separate"/>
        </w:r>
        <w:r>
          <w:rPr>
            <w:webHidden/>
          </w:rPr>
          <w:t>14</w:t>
        </w:r>
        <w:r>
          <w:rPr>
            <w:webHidden/>
          </w:rPr>
          <w:fldChar w:fldCharType="end"/>
        </w:r>
      </w:hyperlink>
    </w:p>
    <w:p w14:paraId="420B7321" w14:textId="59D87238" w:rsidR="00836210" w:rsidRDefault="00836210">
      <w:pPr>
        <w:pStyle w:val="21"/>
        <w:tabs>
          <w:tab w:val="right" w:leader="dot" w:pos="9061"/>
        </w:tabs>
        <w:rPr>
          <w:rFonts w:asciiTheme="minorHAnsi" w:eastAsiaTheme="minorEastAsia" w:hAnsiTheme="minorHAnsi" w:cstheme="minorBidi"/>
          <w:noProof/>
          <w:kern w:val="2"/>
          <w14:ligatures w14:val="standardContextual"/>
        </w:rPr>
      </w:pPr>
      <w:hyperlink w:anchor="_Toc222984960" w:history="1">
        <w:r w:rsidRPr="00D11CAA">
          <w:rPr>
            <w:rStyle w:val="a3"/>
            <w:noProof/>
          </w:rPr>
          <w:t>Ваш Пенсионный Брокер, 25.02.2026, НПФ активно переходят на российское ПО</w:t>
        </w:r>
        <w:r>
          <w:rPr>
            <w:noProof/>
            <w:webHidden/>
          </w:rPr>
          <w:tab/>
        </w:r>
        <w:r>
          <w:rPr>
            <w:noProof/>
            <w:webHidden/>
          </w:rPr>
          <w:fldChar w:fldCharType="begin"/>
        </w:r>
        <w:r>
          <w:rPr>
            <w:noProof/>
            <w:webHidden/>
          </w:rPr>
          <w:instrText xml:space="preserve"> PAGEREF _Toc222984960 \h </w:instrText>
        </w:r>
        <w:r>
          <w:rPr>
            <w:noProof/>
            <w:webHidden/>
          </w:rPr>
        </w:r>
        <w:r>
          <w:rPr>
            <w:noProof/>
            <w:webHidden/>
          </w:rPr>
          <w:fldChar w:fldCharType="separate"/>
        </w:r>
        <w:r>
          <w:rPr>
            <w:noProof/>
            <w:webHidden/>
          </w:rPr>
          <w:t>17</w:t>
        </w:r>
        <w:r>
          <w:rPr>
            <w:noProof/>
            <w:webHidden/>
          </w:rPr>
          <w:fldChar w:fldCharType="end"/>
        </w:r>
      </w:hyperlink>
    </w:p>
    <w:p w14:paraId="4C4C9AC5" w14:textId="02A43081" w:rsidR="00836210" w:rsidRDefault="00836210">
      <w:pPr>
        <w:pStyle w:val="31"/>
        <w:rPr>
          <w:rFonts w:asciiTheme="minorHAnsi" w:eastAsiaTheme="minorEastAsia" w:hAnsiTheme="minorHAnsi" w:cstheme="minorBidi"/>
          <w:kern w:val="2"/>
          <w14:ligatures w14:val="standardContextual"/>
        </w:rPr>
      </w:pPr>
      <w:hyperlink w:anchor="_Toc222984961" w:history="1">
        <w:r w:rsidRPr="00D11CAA">
          <w:rPr>
            <w:rStyle w:val="a3"/>
          </w:rPr>
          <w:t>Негосударственные пенсионные фонды находятся в активной фазе технологической перестройки. Импортозамещение становится для них не просто регуляторным требованием, а возможностью перезапустить архитектуру и технологии рынка. Об этом заявил заместитель генерального директора НПФ «БУДУЩЕЕ» Андрей Козлов на сессии «Полигоны. Где рождаются решения» Уральского форума «Кибербезопасность в финансах».</w:t>
        </w:r>
        <w:r>
          <w:rPr>
            <w:webHidden/>
          </w:rPr>
          <w:tab/>
        </w:r>
        <w:r>
          <w:rPr>
            <w:webHidden/>
          </w:rPr>
          <w:fldChar w:fldCharType="begin"/>
        </w:r>
        <w:r>
          <w:rPr>
            <w:webHidden/>
          </w:rPr>
          <w:instrText xml:space="preserve"> PAGEREF _Toc222984961 \h </w:instrText>
        </w:r>
        <w:r>
          <w:rPr>
            <w:webHidden/>
          </w:rPr>
        </w:r>
        <w:r>
          <w:rPr>
            <w:webHidden/>
          </w:rPr>
          <w:fldChar w:fldCharType="separate"/>
        </w:r>
        <w:r>
          <w:rPr>
            <w:webHidden/>
          </w:rPr>
          <w:t>17</w:t>
        </w:r>
        <w:r>
          <w:rPr>
            <w:webHidden/>
          </w:rPr>
          <w:fldChar w:fldCharType="end"/>
        </w:r>
      </w:hyperlink>
    </w:p>
    <w:p w14:paraId="31DA52FB" w14:textId="4EEACE70" w:rsidR="00836210" w:rsidRDefault="00836210">
      <w:pPr>
        <w:pStyle w:val="21"/>
        <w:tabs>
          <w:tab w:val="right" w:leader="dot" w:pos="9061"/>
        </w:tabs>
        <w:rPr>
          <w:rFonts w:asciiTheme="minorHAnsi" w:eastAsiaTheme="minorEastAsia" w:hAnsiTheme="minorHAnsi" w:cstheme="minorBidi"/>
          <w:noProof/>
          <w:kern w:val="2"/>
          <w14:ligatures w14:val="standardContextual"/>
        </w:rPr>
      </w:pPr>
      <w:hyperlink w:anchor="_Toc222984962" w:history="1">
        <w:r w:rsidRPr="00D11CAA">
          <w:rPr>
            <w:rStyle w:val="a3"/>
            <w:noProof/>
          </w:rPr>
          <w:t>Ваш Пенсионный Брокер, 25.02.2026, Эксперт НПФ «БУДУЩЕЕ»: успех внедрения HR Tech - вовлеченность человека и управленческие договоренности</w:t>
        </w:r>
        <w:r>
          <w:rPr>
            <w:noProof/>
            <w:webHidden/>
          </w:rPr>
          <w:tab/>
        </w:r>
        <w:r>
          <w:rPr>
            <w:noProof/>
            <w:webHidden/>
          </w:rPr>
          <w:fldChar w:fldCharType="begin"/>
        </w:r>
        <w:r>
          <w:rPr>
            <w:noProof/>
            <w:webHidden/>
          </w:rPr>
          <w:instrText xml:space="preserve"> PAGEREF _Toc222984962 \h </w:instrText>
        </w:r>
        <w:r>
          <w:rPr>
            <w:noProof/>
            <w:webHidden/>
          </w:rPr>
        </w:r>
        <w:r>
          <w:rPr>
            <w:noProof/>
            <w:webHidden/>
          </w:rPr>
          <w:fldChar w:fldCharType="separate"/>
        </w:r>
        <w:r>
          <w:rPr>
            <w:noProof/>
            <w:webHidden/>
          </w:rPr>
          <w:t>18</w:t>
        </w:r>
        <w:r>
          <w:rPr>
            <w:noProof/>
            <w:webHidden/>
          </w:rPr>
          <w:fldChar w:fldCharType="end"/>
        </w:r>
      </w:hyperlink>
    </w:p>
    <w:p w14:paraId="1FAE31BD" w14:textId="5E3D1AE2" w:rsidR="00836210" w:rsidRDefault="00836210">
      <w:pPr>
        <w:pStyle w:val="31"/>
        <w:rPr>
          <w:rFonts w:asciiTheme="minorHAnsi" w:eastAsiaTheme="minorEastAsia" w:hAnsiTheme="minorHAnsi" w:cstheme="minorBidi"/>
          <w:kern w:val="2"/>
          <w14:ligatures w14:val="standardContextual"/>
        </w:rPr>
      </w:pPr>
      <w:hyperlink w:anchor="_Toc222984963" w:history="1">
        <w:r w:rsidRPr="00D11CAA">
          <w:rPr>
            <w:rStyle w:val="a3"/>
          </w:rPr>
          <w:t>Почему большинство HR Tech-проектов разочаровывают после внедрения? Потому что зачастую на практике наблюдается отрыв от оптимизации самих процессов, от внутренней культуры и роли руководителя. Об этом рассказала директор департамента управления персоналом НПФ «БУДУЩЕЕ» Гульнара Леонтьева на конференции «Управление персоналом: практические подходы и инструменты». По ее словам, подобный подход приводит не к развитию, а к «автоматизации хаоса».</w:t>
        </w:r>
        <w:r>
          <w:rPr>
            <w:webHidden/>
          </w:rPr>
          <w:tab/>
        </w:r>
        <w:r>
          <w:rPr>
            <w:webHidden/>
          </w:rPr>
          <w:fldChar w:fldCharType="begin"/>
        </w:r>
        <w:r>
          <w:rPr>
            <w:webHidden/>
          </w:rPr>
          <w:instrText xml:space="preserve"> PAGEREF _Toc222984963 \h </w:instrText>
        </w:r>
        <w:r>
          <w:rPr>
            <w:webHidden/>
          </w:rPr>
        </w:r>
        <w:r>
          <w:rPr>
            <w:webHidden/>
          </w:rPr>
          <w:fldChar w:fldCharType="separate"/>
        </w:r>
        <w:r>
          <w:rPr>
            <w:webHidden/>
          </w:rPr>
          <w:t>18</w:t>
        </w:r>
        <w:r>
          <w:rPr>
            <w:webHidden/>
          </w:rPr>
          <w:fldChar w:fldCharType="end"/>
        </w:r>
      </w:hyperlink>
    </w:p>
    <w:p w14:paraId="78B6EF3B" w14:textId="6F3BDDA5" w:rsidR="00836210" w:rsidRDefault="00836210">
      <w:pPr>
        <w:pStyle w:val="21"/>
        <w:tabs>
          <w:tab w:val="right" w:leader="dot" w:pos="9061"/>
        </w:tabs>
        <w:rPr>
          <w:rFonts w:asciiTheme="minorHAnsi" w:eastAsiaTheme="minorEastAsia" w:hAnsiTheme="minorHAnsi" w:cstheme="minorBidi"/>
          <w:noProof/>
          <w:kern w:val="2"/>
          <w14:ligatures w14:val="standardContextual"/>
        </w:rPr>
      </w:pPr>
      <w:hyperlink w:anchor="_Toc222984964" w:history="1">
        <w:r w:rsidRPr="00D11CAA">
          <w:rPr>
            <w:rStyle w:val="a3"/>
            <w:noProof/>
          </w:rPr>
          <w:t>Ваш Пенсионный Брокер, 25.02.2026, Рабочая поездка генерального директора АО «НПФ «АПК-Фонд» Г.Ю. Белоусова в ивановскую область 11.02.2026 — 12.02.2026</w:t>
        </w:r>
        <w:r>
          <w:rPr>
            <w:noProof/>
            <w:webHidden/>
          </w:rPr>
          <w:tab/>
        </w:r>
        <w:r>
          <w:rPr>
            <w:noProof/>
            <w:webHidden/>
          </w:rPr>
          <w:fldChar w:fldCharType="begin"/>
        </w:r>
        <w:r>
          <w:rPr>
            <w:noProof/>
            <w:webHidden/>
          </w:rPr>
          <w:instrText xml:space="preserve"> PAGEREF _Toc222984964 \h </w:instrText>
        </w:r>
        <w:r>
          <w:rPr>
            <w:noProof/>
            <w:webHidden/>
          </w:rPr>
        </w:r>
        <w:r>
          <w:rPr>
            <w:noProof/>
            <w:webHidden/>
          </w:rPr>
          <w:fldChar w:fldCharType="separate"/>
        </w:r>
        <w:r>
          <w:rPr>
            <w:noProof/>
            <w:webHidden/>
          </w:rPr>
          <w:t>19</w:t>
        </w:r>
        <w:r>
          <w:rPr>
            <w:noProof/>
            <w:webHidden/>
          </w:rPr>
          <w:fldChar w:fldCharType="end"/>
        </w:r>
      </w:hyperlink>
    </w:p>
    <w:p w14:paraId="1D04A6E4" w14:textId="7A928AF2" w:rsidR="00836210" w:rsidRDefault="00836210">
      <w:pPr>
        <w:pStyle w:val="31"/>
        <w:rPr>
          <w:rFonts w:asciiTheme="minorHAnsi" w:eastAsiaTheme="minorEastAsia" w:hAnsiTheme="minorHAnsi" w:cstheme="minorBidi"/>
          <w:kern w:val="2"/>
          <w14:ligatures w14:val="standardContextual"/>
        </w:rPr>
      </w:pPr>
      <w:hyperlink w:anchor="_Toc222984965" w:history="1">
        <w:r w:rsidRPr="00D11CAA">
          <w:rPr>
            <w:rStyle w:val="a3"/>
          </w:rPr>
          <w:t>11 февраля 2026 г. прошла встреча Генерального директора АО «НПФ АПК-Фонд» Г.Ю. Белоусова с первым заместителем Председателя Правительства Ивановской области Д.Л. Черкесовым.</w:t>
        </w:r>
        <w:r>
          <w:rPr>
            <w:webHidden/>
          </w:rPr>
          <w:tab/>
        </w:r>
        <w:r>
          <w:rPr>
            <w:webHidden/>
          </w:rPr>
          <w:fldChar w:fldCharType="begin"/>
        </w:r>
        <w:r>
          <w:rPr>
            <w:webHidden/>
          </w:rPr>
          <w:instrText xml:space="preserve"> PAGEREF _Toc222984965 \h </w:instrText>
        </w:r>
        <w:r>
          <w:rPr>
            <w:webHidden/>
          </w:rPr>
        </w:r>
        <w:r>
          <w:rPr>
            <w:webHidden/>
          </w:rPr>
          <w:fldChar w:fldCharType="separate"/>
        </w:r>
        <w:r>
          <w:rPr>
            <w:webHidden/>
          </w:rPr>
          <w:t>19</w:t>
        </w:r>
        <w:r>
          <w:rPr>
            <w:webHidden/>
          </w:rPr>
          <w:fldChar w:fldCharType="end"/>
        </w:r>
      </w:hyperlink>
    </w:p>
    <w:p w14:paraId="5683476D" w14:textId="2F6F79AE" w:rsidR="00836210" w:rsidRDefault="00836210">
      <w:pPr>
        <w:pStyle w:val="21"/>
        <w:tabs>
          <w:tab w:val="right" w:leader="dot" w:pos="9061"/>
        </w:tabs>
        <w:rPr>
          <w:rFonts w:asciiTheme="minorHAnsi" w:eastAsiaTheme="minorEastAsia" w:hAnsiTheme="minorHAnsi" w:cstheme="minorBidi"/>
          <w:noProof/>
          <w:kern w:val="2"/>
          <w14:ligatures w14:val="standardContextual"/>
        </w:rPr>
      </w:pPr>
      <w:hyperlink w:anchor="_Toc222984966" w:history="1">
        <w:r w:rsidRPr="00D11CAA">
          <w:rPr>
            <w:rStyle w:val="a3"/>
            <w:noProof/>
            <w:lang w:val="en-US"/>
          </w:rPr>
          <w:t>Market</w:t>
        </w:r>
        <w:r w:rsidRPr="00D11CAA">
          <w:rPr>
            <w:rStyle w:val="a3"/>
            <w:noProof/>
          </w:rPr>
          <w:t>-</w:t>
        </w:r>
        <w:r w:rsidRPr="00D11CAA">
          <w:rPr>
            <w:rStyle w:val="a3"/>
            <w:noProof/>
            <w:lang w:val="en-US"/>
          </w:rPr>
          <w:t>analysis</w:t>
        </w:r>
        <w:r w:rsidRPr="00D11CAA">
          <w:rPr>
            <w:rStyle w:val="a3"/>
            <w:noProof/>
          </w:rPr>
          <w:t>, 25.02.2026, Восстание машин: россияне не готовы доверять свои долгосрочные сбережения нейросетям</w:t>
        </w:r>
        <w:r>
          <w:rPr>
            <w:noProof/>
            <w:webHidden/>
          </w:rPr>
          <w:tab/>
        </w:r>
        <w:r>
          <w:rPr>
            <w:noProof/>
            <w:webHidden/>
          </w:rPr>
          <w:fldChar w:fldCharType="begin"/>
        </w:r>
        <w:r>
          <w:rPr>
            <w:noProof/>
            <w:webHidden/>
          </w:rPr>
          <w:instrText xml:space="preserve"> PAGEREF _Toc222984966 \h </w:instrText>
        </w:r>
        <w:r>
          <w:rPr>
            <w:noProof/>
            <w:webHidden/>
          </w:rPr>
        </w:r>
        <w:r>
          <w:rPr>
            <w:noProof/>
            <w:webHidden/>
          </w:rPr>
          <w:fldChar w:fldCharType="separate"/>
        </w:r>
        <w:r>
          <w:rPr>
            <w:noProof/>
            <w:webHidden/>
          </w:rPr>
          <w:t>20</w:t>
        </w:r>
        <w:r>
          <w:rPr>
            <w:noProof/>
            <w:webHidden/>
          </w:rPr>
          <w:fldChar w:fldCharType="end"/>
        </w:r>
      </w:hyperlink>
    </w:p>
    <w:p w14:paraId="05580F32" w14:textId="0C6AB5E1" w:rsidR="00836210" w:rsidRDefault="00836210">
      <w:pPr>
        <w:pStyle w:val="31"/>
        <w:rPr>
          <w:rFonts w:asciiTheme="minorHAnsi" w:eastAsiaTheme="minorEastAsia" w:hAnsiTheme="minorHAnsi" w:cstheme="minorBidi"/>
          <w:kern w:val="2"/>
          <w14:ligatures w14:val="standardContextual"/>
        </w:rPr>
      </w:pPr>
      <w:hyperlink w:anchor="_Toc222984967" w:history="1">
        <w:r w:rsidRPr="00D11CAA">
          <w:rPr>
            <w:rStyle w:val="a3"/>
          </w:rPr>
          <w:t xml:space="preserve">Почти половина россиян (45%) не стали бы доверять свои долгосрочные накопления искусственному интеллекту. При этом с ними готова поспорить только треть (34%) жителей страны. Об этом говорится в исследовании НПФ «БУДУЩЕЕ» и платформы автоматизации маркетинга </w:t>
        </w:r>
        <w:r w:rsidRPr="00D11CAA">
          <w:rPr>
            <w:rStyle w:val="a3"/>
            <w:lang w:val="en-US"/>
          </w:rPr>
          <w:t>Unisender</w:t>
        </w:r>
        <w:r w:rsidRPr="00D11CAA">
          <w:rPr>
            <w:rStyle w:val="a3"/>
          </w:rPr>
          <w:t>. В опросе приняли участие более 1,5 тыс. респондентов по всей России в возрасте от 18 до 55 лет. Исследование было проведено методом онлайн-анкетирования.</w:t>
        </w:r>
        <w:r>
          <w:rPr>
            <w:webHidden/>
          </w:rPr>
          <w:tab/>
        </w:r>
        <w:r>
          <w:rPr>
            <w:webHidden/>
          </w:rPr>
          <w:fldChar w:fldCharType="begin"/>
        </w:r>
        <w:r>
          <w:rPr>
            <w:webHidden/>
          </w:rPr>
          <w:instrText xml:space="preserve"> PAGEREF _Toc222984967 \h </w:instrText>
        </w:r>
        <w:r>
          <w:rPr>
            <w:webHidden/>
          </w:rPr>
        </w:r>
        <w:r>
          <w:rPr>
            <w:webHidden/>
          </w:rPr>
          <w:fldChar w:fldCharType="separate"/>
        </w:r>
        <w:r>
          <w:rPr>
            <w:webHidden/>
          </w:rPr>
          <w:t>20</w:t>
        </w:r>
        <w:r>
          <w:rPr>
            <w:webHidden/>
          </w:rPr>
          <w:fldChar w:fldCharType="end"/>
        </w:r>
      </w:hyperlink>
    </w:p>
    <w:p w14:paraId="1E4BA88A" w14:textId="71A766DD" w:rsidR="00836210" w:rsidRDefault="00836210">
      <w:pPr>
        <w:pStyle w:val="21"/>
        <w:tabs>
          <w:tab w:val="right" w:leader="dot" w:pos="9061"/>
        </w:tabs>
        <w:rPr>
          <w:rFonts w:asciiTheme="minorHAnsi" w:eastAsiaTheme="minorEastAsia" w:hAnsiTheme="minorHAnsi" w:cstheme="minorBidi"/>
          <w:noProof/>
          <w:kern w:val="2"/>
          <w14:ligatures w14:val="standardContextual"/>
        </w:rPr>
      </w:pPr>
      <w:hyperlink w:anchor="_Toc222984968" w:history="1">
        <w:r w:rsidRPr="00D11CAA">
          <w:rPr>
            <w:rStyle w:val="a3"/>
            <w:noProof/>
            <w:lang w:val="en-US"/>
          </w:rPr>
          <w:t>Market</w:t>
        </w:r>
        <w:r w:rsidRPr="00D11CAA">
          <w:rPr>
            <w:rStyle w:val="a3"/>
            <w:noProof/>
          </w:rPr>
          <w:t>-</w:t>
        </w:r>
        <w:r w:rsidRPr="00D11CAA">
          <w:rPr>
            <w:rStyle w:val="a3"/>
            <w:noProof/>
            <w:lang w:val="en-US"/>
          </w:rPr>
          <w:t>analysis</w:t>
        </w:r>
        <w:r w:rsidRPr="00D11CAA">
          <w:rPr>
            <w:rStyle w:val="a3"/>
            <w:noProof/>
          </w:rPr>
          <w:t>, 25.02.2026, От мала до велика: россияне рассказали, до какого возраста нужно содержать взрослых детей</w:t>
        </w:r>
        <w:r>
          <w:rPr>
            <w:noProof/>
            <w:webHidden/>
          </w:rPr>
          <w:tab/>
        </w:r>
        <w:r>
          <w:rPr>
            <w:noProof/>
            <w:webHidden/>
          </w:rPr>
          <w:fldChar w:fldCharType="begin"/>
        </w:r>
        <w:r>
          <w:rPr>
            <w:noProof/>
            <w:webHidden/>
          </w:rPr>
          <w:instrText xml:space="preserve"> PAGEREF _Toc222984968 \h </w:instrText>
        </w:r>
        <w:r>
          <w:rPr>
            <w:noProof/>
            <w:webHidden/>
          </w:rPr>
        </w:r>
        <w:r>
          <w:rPr>
            <w:noProof/>
            <w:webHidden/>
          </w:rPr>
          <w:fldChar w:fldCharType="separate"/>
        </w:r>
        <w:r>
          <w:rPr>
            <w:noProof/>
            <w:webHidden/>
          </w:rPr>
          <w:t>21</w:t>
        </w:r>
        <w:r>
          <w:rPr>
            <w:noProof/>
            <w:webHidden/>
          </w:rPr>
          <w:fldChar w:fldCharType="end"/>
        </w:r>
      </w:hyperlink>
    </w:p>
    <w:p w14:paraId="578D7286" w14:textId="4028881F" w:rsidR="00836210" w:rsidRDefault="00836210">
      <w:pPr>
        <w:pStyle w:val="31"/>
        <w:rPr>
          <w:rFonts w:asciiTheme="minorHAnsi" w:eastAsiaTheme="minorEastAsia" w:hAnsiTheme="minorHAnsi" w:cstheme="minorBidi"/>
          <w:kern w:val="2"/>
          <w14:ligatures w14:val="standardContextual"/>
        </w:rPr>
      </w:pPr>
      <w:hyperlink w:anchor="_Toc222984969" w:history="1">
        <w:r w:rsidRPr="00D11CAA">
          <w:rPr>
            <w:rStyle w:val="a3"/>
          </w:rPr>
          <w:t>Больше половины россиян (69%) считают, что родителям следует оказывать финансовую поддержку своим взрослым детям как минимум до 25 лет. Среди самых популярных потенциальных расходов - первый взнос по ипотеке, аренда жилья и обучение в вузе. При этом формировать накопления на эти цели готово 43%. Такие результаты получил НПФ Эволюция в ходе исследования, проведенного в феврале 2026 года методом онлайн-анкетирования среди 1,5 тыс. респондентов по всей стране.</w:t>
        </w:r>
        <w:r>
          <w:rPr>
            <w:webHidden/>
          </w:rPr>
          <w:tab/>
        </w:r>
        <w:r>
          <w:rPr>
            <w:webHidden/>
          </w:rPr>
          <w:fldChar w:fldCharType="begin"/>
        </w:r>
        <w:r>
          <w:rPr>
            <w:webHidden/>
          </w:rPr>
          <w:instrText xml:space="preserve"> PAGEREF _Toc222984969 \h </w:instrText>
        </w:r>
        <w:r>
          <w:rPr>
            <w:webHidden/>
          </w:rPr>
        </w:r>
        <w:r>
          <w:rPr>
            <w:webHidden/>
          </w:rPr>
          <w:fldChar w:fldCharType="separate"/>
        </w:r>
        <w:r>
          <w:rPr>
            <w:webHidden/>
          </w:rPr>
          <w:t>21</w:t>
        </w:r>
        <w:r>
          <w:rPr>
            <w:webHidden/>
          </w:rPr>
          <w:fldChar w:fldCharType="end"/>
        </w:r>
      </w:hyperlink>
    </w:p>
    <w:p w14:paraId="686F67F4" w14:textId="4F49AD8E" w:rsidR="00836210" w:rsidRDefault="00836210">
      <w:pPr>
        <w:pStyle w:val="21"/>
        <w:tabs>
          <w:tab w:val="right" w:leader="dot" w:pos="9061"/>
        </w:tabs>
        <w:rPr>
          <w:rFonts w:asciiTheme="minorHAnsi" w:eastAsiaTheme="minorEastAsia" w:hAnsiTheme="minorHAnsi" w:cstheme="minorBidi"/>
          <w:noProof/>
          <w:kern w:val="2"/>
          <w14:ligatures w14:val="standardContextual"/>
        </w:rPr>
      </w:pPr>
      <w:hyperlink w:anchor="_Toc222984970" w:history="1">
        <w:r w:rsidRPr="00D11CAA">
          <w:rPr>
            <w:rStyle w:val="a3"/>
            <w:noProof/>
          </w:rPr>
          <w:t>Ugra-News.ru, 25.02.2026, Более 3,2 млрд рублей выплатил Ханты-Мансийский НПФ клиентам за 2025 год</w:t>
        </w:r>
        <w:r>
          <w:rPr>
            <w:noProof/>
            <w:webHidden/>
          </w:rPr>
          <w:tab/>
        </w:r>
        <w:r>
          <w:rPr>
            <w:noProof/>
            <w:webHidden/>
          </w:rPr>
          <w:fldChar w:fldCharType="begin"/>
        </w:r>
        <w:r>
          <w:rPr>
            <w:noProof/>
            <w:webHidden/>
          </w:rPr>
          <w:instrText xml:space="preserve"> PAGEREF _Toc222984970 \h </w:instrText>
        </w:r>
        <w:r>
          <w:rPr>
            <w:noProof/>
            <w:webHidden/>
          </w:rPr>
        </w:r>
        <w:r>
          <w:rPr>
            <w:noProof/>
            <w:webHidden/>
          </w:rPr>
          <w:fldChar w:fldCharType="separate"/>
        </w:r>
        <w:r>
          <w:rPr>
            <w:noProof/>
            <w:webHidden/>
          </w:rPr>
          <w:t>22</w:t>
        </w:r>
        <w:r>
          <w:rPr>
            <w:noProof/>
            <w:webHidden/>
          </w:rPr>
          <w:fldChar w:fldCharType="end"/>
        </w:r>
      </w:hyperlink>
    </w:p>
    <w:p w14:paraId="14F3DD5A" w14:textId="3F76BF38" w:rsidR="00836210" w:rsidRDefault="00836210">
      <w:pPr>
        <w:pStyle w:val="31"/>
        <w:rPr>
          <w:rFonts w:asciiTheme="minorHAnsi" w:eastAsiaTheme="minorEastAsia" w:hAnsiTheme="minorHAnsi" w:cstheme="minorBidi"/>
          <w:kern w:val="2"/>
          <w14:ligatures w14:val="standardContextual"/>
        </w:rPr>
      </w:pPr>
      <w:hyperlink w:anchor="_Toc222984971" w:history="1">
        <w:r w:rsidRPr="00D11CAA">
          <w:rPr>
            <w:rStyle w:val="a3"/>
          </w:rPr>
          <w:t>По данным фонда, выплаты в рамках обязательного пенсионного страхования (ОПС) составили 719,1 миллиона рублей. Средства направлены получателям в установленные сроки.</w:t>
        </w:r>
        <w:r>
          <w:rPr>
            <w:webHidden/>
          </w:rPr>
          <w:tab/>
        </w:r>
        <w:r>
          <w:rPr>
            <w:webHidden/>
          </w:rPr>
          <w:fldChar w:fldCharType="begin"/>
        </w:r>
        <w:r>
          <w:rPr>
            <w:webHidden/>
          </w:rPr>
          <w:instrText xml:space="preserve"> PAGEREF _Toc222984971 \h </w:instrText>
        </w:r>
        <w:r>
          <w:rPr>
            <w:webHidden/>
          </w:rPr>
        </w:r>
        <w:r>
          <w:rPr>
            <w:webHidden/>
          </w:rPr>
          <w:fldChar w:fldCharType="separate"/>
        </w:r>
        <w:r>
          <w:rPr>
            <w:webHidden/>
          </w:rPr>
          <w:t>22</w:t>
        </w:r>
        <w:r>
          <w:rPr>
            <w:webHidden/>
          </w:rPr>
          <w:fldChar w:fldCharType="end"/>
        </w:r>
      </w:hyperlink>
    </w:p>
    <w:p w14:paraId="6A7F73C6" w14:textId="18D6DE68" w:rsidR="00836210" w:rsidRDefault="00836210">
      <w:pPr>
        <w:pStyle w:val="21"/>
        <w:tabs>
          <w:tab w:val="right" w:leader="dot" w:pos="9061"/>
        </w:tabs>
        <w:rPr>
          <w:rFonts w:asciiTheme="minorHAnsi" w:eastAsiaTheme="minorEastAsia" w:hAnsiTheme="minorHAnsi" w:cstheme="minorBidi"/>
          <w:noProof/>
          <w:kern w:val="2"/>
          <w14:ligatures w14:val="standardContextual"/>
        </w:rPr>
      </w:pPr>
      <w:hyperlink w:anchor="_Toc222984972" w:history="1">
        <w:r w:rsidRPr="00D11CAA">
          <w:rPr>
            <w:rStyle w:val="a3"/>
            <w:noProof/>
          </w:rPr>
          <w:t>Главбух, 25.02.2026, Путин освободил организации от сдачи баланса с 1 марта, но не все</w:t>
        </w:r>
        <w:r>
          <w:rPr>
            <w:noProof/>
            <w:webHidden/>
          </w:rPr>
          <w:tab/>
        </w:r>
        <w:r>
          <w:rPr>
            <w:noProof/>
            <w:webHidden/>
          </w:rPr>
          <w:fldChar w:fldCharType="begin"/>
        </w:r>
        <w:r>
          <w:rPr>
            <w:noProof/>
            <w:webHidden/>
          </w:rPr>
          <w:instrText xml:space="preserve"> PAGEREF _Toc222984972 \h </w:instrText>
        </w:r>
        <w:r>
          <w:rPr>
            <w:noProof/>
            <w:webHidden/>
          </w:rPr>
        </w:r>
        <w:r>
          <w:rPr>
            <w:noProof/>
            <w:webHidden/>
          </w:rPr>
          <w:fldChar w:fldCharType="separate"/>
        </w:r>
        <w:r>
          <w:rPr>
            <w:noProof/>
            <w:webHidden/>
          </w:rPr>
          <w:t>23</w:t>
        </w:r>
        <w:r>
          <w:rPr>
            <w:noProof/>
            <w:webHidden/>
          </w:rPr>
          <w:fldChar w:fldCharType="end"/>
        </w:r>
      </w:hyperlink>
    </w:p>
    <w:p w14:paraId="368967F8" w14:textId="6AF8D237" w:rsidR="00836210" w:rsidRDefault="00836210">
      <w:pPr>
        <w:pStyle w:val="31"/>
        <w:rPr>
          <w:rFonts w:asciiTheme="minorHAnsi" w:eastAsiaTheme="minorEastAsia" w:hAnsiTheme="minorHAnsi" w:cstheme="minorBidi"/>
          <w:kern w:val="2"/>
          <w14:ligatures w14:val="standardContextual"/>
        </w:rPr>
      </w:pPr>
      <w:hyperlink w:anchor="_Toc222984973" w:history="1">
        <w:r w:rsidRPr="00D11CAA">
          <w:rPr>
            <w:rStyle w:val="a3"/>
          </w:rPr>
          <w:t>Владимир Путин подписал закон, который освобождает с 1 марта 2026 года ряд финансовых организаций от составления консолидированной финансовой отчетности (КФО). Соответствующий документ (Федеральный закон № 25-ФЗ от 20 февраля 2026 года) опубликован на официальном сайте правовых актов.</w:t>
        </w:r>
        <w:r>
          <w:rPr>
            <w:webHidden/>
          </w:rPr>
          <w:tab/>
        </w:r>
        <w:r>
          <w:rPr>
            <w:webHidden/>
          </w:rPr>
          <w:fldChar w:fldCharType="begin"/>
        </w:r>
        <w:r>
          <w:rPr>
            <w:webHidden/>
          </w:rPr>
          <w:instrText xml:space="preserve"> PAGEREF _Toc222984973 \h </w:instrText>
        </w:r>
        <w:r>
          <w:rPr>
            <w:webHidden/>
          </w:rPr>
        </w:r>
        <w:r>
          <w:rPr>
            <w:webHidden/>
          </w:rPr>
          <w:fldChar w:fldCharType="separate"/>
        </w:r>
        <w:r>
          <w:rPr>
            <w:webHidden/>
          </w:rPr>
          <w:t>23</w:t>
        </w:r>
        <w:r>
          <w:rPr>
            <w:webHidden/>
          </w:rPr>
          <w:fldChar w:fldCharType="end"/>
        </w:r>
      </w:hyperlink>
    </w:p>
    <w:p w14:paraId="5066644B" w14:textId="770A48F5" w:rsidR="00836210" w:rsidRDefault="00836210">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22984974" w:history="1">
        <w:r w:rsidRPr="00D11CAA">
          <w:rPr>
            <w:rStyle w:val="a3"/>
            <w:noProof/>
          </w:rPr>
          <w:t>Программа долгосрочных сбережений</w:t>
        </w:r>
        <w:r>
          <w:rPr>
            <w:noProof/>
            <w:webHidden/>
          </w:rPr>
          <w:tab/>
        </w:r>
        <w:r>
          <w:rPr>
            <w:noProof/>
            <w:webHidden/>
          </w:rPr>
          <w:fldChar w:fldCharType="begin"/>
        </w:r>
        <w:r>
          <w:rPr>
            <w:noProof/>
            <w:webHidden/>
          </w:rPr>
          <w:instrText xml:space="preserve"> PAGEREF _Toc222984974 \h </w:instrText>
        </w:r>
        <w:r>
          <w:rPr>
            <w:noProof/>
            <w:webHidden/>
          </w:rPr>
        </w:r>
        <w:r>
          <w:rPr>
            <w:noProof/>
            <w:webHidden/>
          </w:rPr>
          <w:fldChar w:fldCharType="separate"/>
        </w:r>
        <w:r>
          <w:rPr>
            <w:noProof/>
            <w:webHidden/>
          </w:rPr>
          <w:t>25</w:t>
        </w:r>
        <w:r>
          <w:rPr>
            <w:noProof/>
            <w:webHidden/>
          </w:rPr>
          <w:fldChar w:fldCharType="end"/>
        </w:r>
      </w:hyperlink>
    </w:p>
    <w:p w14:paraId="03226ADD" w14:textId="21470013" w:rsidR="00836210" w:rsidRDefault="00836210">
      <w:pPr>
        <w:pStyle w:val="21"/>
        <w:tabs>
          <w:tab w:val="right" w:leader="dot" w:pos="9061"/>
        </w:tabs>
        <w:rPr>
          <w:rFonts w:asciiTheme="minorHAnsi" w:eastAsiaTheme="minorEastAsia" w:hAnsiTheme="minorHAnsi" w:cstheme="minorBidi"/>
          <w:noProof/>
          <w:kern w:val="2"/>
          <w14:ligatures w14:val="standardContextual"/>
        </w:rPr>
      </w:pPr>
      <w:hyperlink w:anchor="_Toc222984975" w:history="1">
        <w:r w:rsidRPr="00D11CAA">
          <w:rPr>
            <w:rStyle w:val="a3"/>
            <w:noProof/>
          </w:rPr>
          <w:t>PNZ.ru, 25.02.2026, 88 000 рублей от государства: россияне в 2026 году активнее переходят на «тройную» пенсию</w:t>
        </w:r>
        <w:r>
          <w:rPr>
            <w:noProof/>
            <w:webHidden/>
          </w:rPr>
          <w:tab/>
        </w:r>
        <w:r>
          <w:rPr>
            <w:noProof/>
            <w:webHidden/>
          </w:rPr>
          <w:fldChar w:fldCharType="begin"/>
        </w:r>
        <w:r>
          <w:rPr>
            <w:noProof/>
            <w:webHidden/>
          </w:rPr>
          <w:instrText xml:space="preserve"> PAGEREF _Toc222984975 \h </w:instrText>
        </w:r>
        <w:r>
          <w:rPr>
            <w:noProof/>
            <w:webHidden/>
          </w:rPr>
        </w:r>
        <w:r>
          <w:rPr>
            <w:noProof/>
            <w:webHidden/>
          </w:rPr>
          <w:fldChar w:fldCharType="separate"/>
        </w:r>
        <w:r>
          <w:rPr>
            <w:noProof/>
            <w:webHidden/>
          </w:rPr>
          <w:t>25</w:t>
        </w:r>
        <w:r>
          <w:rPr>
            <w:noProof/>
            <w:webHidden/>
          </w:rPr>
          <w:fldChar w:fldCharType="end"/>
        </w:r>
      </w:hyperlink>
    </w:p>
    <w:p w14:paraId="5A6A5D0D" w14:textId="49F4DAA9" w:rsidR="00836210" w:rsidRDefault="00836210">
      <w:pPr>
        <w:pStyle w:val="31"/>
        <w:rPr>
          <w:rFonts w:asciiTheme="minorHAnsi" w:eastAsiaTheme="minorEastAsia" w:hAnsiTheme="minorHAnsi" w:cstheme="minorBidi"/>
          <w:kern w:val="2"/>
          <w14:ligatures w14:val="standardContextual"/>
        </w:rPr>
      </w:pPr>
      <w:hyperlink w:anchor="_Toc222984976" w:history="1">
        <w:r w:rsidRPr="00D11CAA">
          <w:rPr>
            <w:rStyle w:val="a3"/>
          </w:rPr>
          <w:t>В России постепенно формируется трехуровневая система пенсионного обеспечения. В правительстве не раз подчеркивали: государство заинтересовано в том, чтобы граждане активнее участвовали в создании собственного пенсионного капитала. Именно поэтому запускаются и расширяются дополнительные инструменты долгосрочных накоплений.</w:t>
        </w:r>
        <w:r>
          <w:rPr>
            <w:webHidden/>
          </w:rPr>
          <w:tab/>
        </w:r>
        <w:r>
          <w:rPr>
            <w:webHidden/>
          </w:rPr>
          <w:fldChar w:fldCharType="begin"/>
        </w:r>
        <w:r>
          <w:rPr>
            <w:webHidden/>
          </w:rPr>
          <w:instrText xml:space="preserve"> PAGEREF _Toc222984976 \h </w:instrText>
        </w:r>
        <w:r>
          <w:rPr>
            <w:webHidden/>
          </w:rPr>
        </w:r>
        <w:r>
          <w:rPr>
            <w:webHidden/>
          </w:rPr>
          <w:fldChar w:fldCharType="separate"/>
        </w:r>
        <w:r>
          <w:rPr>
            <w:webHidden/>
          </w:rPr>
          <w:t>25</w:t>
        </w:r>
        <w:r>
          <w:rPr>
            <w:webHidden/>
          </w:rPr>
          <w:fldChar w:fldCharType="end"/>
        </w:r>
      </w:hyperlink>
    </w:p>
    <w:p w14:paraId="3D80A17A" w14:textId="1F6BAB9E" w:rsidR="00836210" w:rsidRDefault="00836210">
      <w:pPr>
        <w:pStyle w:val="21"/>
        <w:tabs>
          <w:tab w:val="right" w:leader="dot" w:pos="9061"/>
        </w:tabs>
        <w:rPr>
          <w:rFonts w:asciiTheme="minorHAnsi" w:eastAsiaTheme="minorEastAsia" w:hAnsiTheme="minorHAnsi" w:cstheme="minorBidi"/>
          <w:noProof/>
          <w:kern w:val="2"/>
          <w14:ligatures w14:val="standardContextual"/>
        </w:rPr>
      </w:pPr>
      <w:hyperlink w:anchor="_Toc222984977" w:history="1">
        <w:r w:rsidRPr="00D11CAA">
          <w:rPr>
            <w:rStyle w:val="a3"/>
            <w:noProof/>
          </w:rPr>
          <w:t>Татар-Информ, 25.02.2026, Россияне теперь могут вернуть НДФЛ по долгосрочным сбережениям независимо от возраста</w:t>
        </w:r>
        <w:r>
          <w:rPr>
            <w:noProof/>
            <w:webHidden/>
          </w:rPr>
          <w:tab/>
        </w:r>
        <w:r>
          <w:rPr>
            <w:noProof/>
            <w:webHidden/>
          </w:rPr>
          <w:fldChar w:fldCharType="begin"/>
        </w:r>
        <w:r>
          <w:rPr>
            <w:noProof/>
            <w:webHidden/>
          </w:rPr>
          <w:instrText xml:space="preserve"> PAGEREF _Toc222984977 \h </w:instrText>
        </w:r>
        <w:r>
          <w:rPr>
            <w:noProof/>
            <w:webHidden/>
          </w:rPr>
        </w:r>
        <w:r>
          <w:rPr>
            <w:noProof/>
            <w:webHidden/>
          </w:rPr>
          <w:fldChar w:fldCharType="separate"/>
        </w:r>
        <w:r>
          <w:rPr>
            <w:noProof/>
            <w:webHidden/>
          </w:rPr>
          <w:t>26</w:t>
        </w:r>
        <w:r>
          <w:rPr>
            <w:noProof/>
            <w:webHidden/>
          </w:rPr>
          <w:fldChar w:fldCharType="end"/>
        </w:r>
      </w:hyperlink>
    </w:p>
    <w:p w14:paraId="0ABFA96E" w14:textId="1D1F9285" w:rsidR="00836210" w:rsidRDefault="00836210">
      <w:pPr>
        <w:pStyle w:val="31"/>
        <w:rPr>
          <w:rFonts w:asciiTheme="minorHAnsi" w:eastAsiaTheme="minorEastAsia" w:hAnsiTheme="minorHAnsi" w:cstheme="minorBidi"/>
          <w:kern w:val="2"/>
          <w14:ligatures w14:val="standardContextual"/>
        </w:rPr>
      </w:pPr>
      <w:hyperlink w:anchor="_Toc222984978" w:history="1">
        <w:r w:rsidRPr="00D11CAA">
          <w:rPr>
            <w:rStyle w:val="a3"/>
          </w:rPr>
          <w:t>Граждане, заключившие начиная с 2024 года с негосударственными пенсионными фондами договоры долгосрочных сбережений, могут вернуть часть уплаченного налога на доходы физических лиц (НДФЛ) со своих взносов. Ключевым условием для получения вычета по НДФЛ теперь становится не возраст вкладчика, а срок действия договора, сообщает пресс-служба ФНС.</w:t>
        </w:r>
        <w:r>
          <w:rPr>
            <w:webHidden/>
          </w:rPr>
          <w:tab/>
        </w:r>
        <w:r>
          <w:rPr>
            <w:webHidden/>
          </w:rPr>
          <w:fldChar w:fldCharType="begin"/>
        </w:r>
        <w:r>
          <w:rPr>
            <w:webHidden/>
          </w:rPr>
          <w:instrText xml:space="preserve"> PAGEREF _Toc222984978 \h </w:instrText>
        </w:r>
        <w:r>
          <w:rPr>
            <w:webHidden/>
          </w:rPr>
        </w:r>
        <w:r>
          <w:rPr>
            <w:webHidden/>
          </w:rPr>
          <w:fldChar w:fldCharType="separate"/>
        </w:r>
        <w:r>
          <w:rPr>
            <w:webHidden/>
          </w:rPr>
          <w:t>26</w:t>
        </w:r>
        <w:r>
          <w:rPr>
            <w:webHidden/>
          </w:rPr>
          <w:fldChar w:fldCharType="end"/>
        </w:r>
      </w:hyperlink>
    </w:p>
    <w:p w14:paraId="75D387D9" w14:textId="6CE91518" w:rsidR="00836210" w:rsidRDefault="00836210">
      <w:pPr>
        <w:pStyle w:val="21"/>
        <w:tabs>
          <w:tab w:val="right" w:leader="dot" w:pos="9061"/>
        </w:tabs>
        <w:rPr>
          <w:rFonts w:asciiTheme="minorHAnsi" w:eastAsiaTheme="minorEastAsia" w:hAnsiTheme="minorHAnsi" w:cstheme="minorBidi"/>
          <w:noProof/>
          <w:kern w:val="2"/>
          <w14:ligatures w14:val="standardContextual"/>
        </w:rPr>
      </w:pPr>
      <w:hyperlink w:anchor="_Toc222984979" w:history="1">
        <w:r w:rsidRPr="00D11CAA">
          <w:rPr>
            <w:rStyle w:val="a3"/>
            <w:noProof/>
          </w:rPr>
          <w:t>Вечерняя Казань, 26.02.2026, Игорь Додонов: «С ПДС пенсионными накоплениями получится распоряжаться свободно»</w:t>
        </w:r>
        <w:r>
          <w:rPr>
            <w:noProof/>
            <w:webHidden/>
          </w:rPr>
          <w:tab/>
        </w:r>
        <w:r>
          <w:rPr>
            <w:noProof/>
            <w:webHidden/>
          </w:rPr>
          <w:fldChar w:fldCharType="begin"/>
        </w:r>
        <w:r>
          <w:rPr>
            <w:noProof/>
            <w:webHidden/>
          </w:rPr>
          <w:instrText xml:space="preserve"> PAGEREF _Toc222984979 \h </w:instrText>
        </w:r>
        <w:r>
          <w:rPr>
            <w:noProof/>
            <w:webHidden/>
          </w:rPr>
        </w:r>
        <w:r>
          <w:rPr>
            <w:noProof/>
            <w:webHidden/>
          </w:rPr>
          <w:fldChar w:fldCharType="separate"/>
        </w:r>
        <w:r>
          <w:rPr>
            <w:noProof/>
            <w:webHidden/>
          </w:rPr>
          <w:t>27</w:t>
        </w:r>
        <w:r>
          <w:rPr>
            <w:noProof/>
            <w:webHidden/>
          </w:rPr>
          <w:fldChar w:fldCharType="end"/>
        </w:r>
      </w:hyperlink>
    </w:p>
    <w:p w14:paraId="4F0F7416" w14:textId="246D3C8E" w:rsidR="00836210" w:rsidRDefault="00836210">
      <w:pPr>
        <w:pStyle w:val="31"/>
        <w:rPr>
          <w:rFonts w:asciiTheme="minorHAnsi" w:eastAsiaTheme="minorEastAsia" w:hAnsiTheme="minorHAnsi" w:cstheme="minorBidi"/>
          <w:kern w:val="2"/>
          <w14:ligatures w14:val="standardContextual"/>
        </w:rPr>
      </w:pPr>
      <w:hyperlink w:anchor="_Toc222984980" w:history="1">
        <w:r w:rsidRPr="00D11CAA">
          <w:rPr>
            <w:rStyle w:val="a3"/>
          </w:rPr>
          <w:t>При переводе пенсионных средств в программу долгосрочных сбережений (ПДС) сроки и условия их выплаты будут назначаться самим гражданином, то есть участник сможет распоряжаться ими более свободно. Особенно выгодно перевести средства в ПДС будет относительно молодым людям, у которых уже есть некоторый капитал в системе обязательного пенсионного страхования, так как они раньше получат доступ к своим деньгам. Таким мнением поделился аналитик ФГ «Финам» Игорь Додонов.</w:t>
        </w:r>
        <w:r>
          <w:rPr>
            <w:webHidden/>
          </w:rPr>
          <w:tab/>
        </w:r>
        <w:r>
          <w:rPr>
            <w:webHidden/>
          </w:rPr>
          <w:fldChar w:fldCharType="begin"/>
        </w:r>
        <w:r>
          <w:rPr>
            <w:webHidden/>
          </w:rPr>
          <w:instrText xml:space="preserve"> PAGEREF _Toc222984980 \h </w:instrText>
        </w:r>
        <w:r>
          <w:rPr>
            <w:webHidden/>
          </w:rPr>
        </w:r>
        <w:r>
          <w:rPr>
            <w:webHidden/>
          </w:rPr>
          <w:fldChar w:fldCharType="separate"/>
        </w:r>
        <w:r>
          <w:rPr>
            <w:webHidden/>
          </w:rPr>
          <w:t>27</w:t>
        </w:r>
        <w:r>
          <w:rPr>
            <w:webHidden/>
          </w:rPr>
          <w:fldChar w:fldCharType="end"/>
        </w:r>
      </w:hyperlink>
    </w:p>
    <w:p w14:paraId="1EE54B55" w14:textId="09B2E932" w:rsidR="00836210" w:rsidRDefault="00836210">
      <w:pPr>
        <w:pStyle w:val="21"/>
        <w:tabs>
          <w:tab w:val="right" w:leader="dot" w:pos="9061"/>
        </w:tabs>
        <w:rPr>
          <w:rFonts w:asciiTheme="minorHAnsi" w:eastAsiaTheme="minorEastAsia" w:hAnsiTheme="minorHAnsi" w:cstheme="minorBidi"/>
          <w:noProof/>
          <w:kern w:val="2"/>
          <w14:ligatures w14:val="standardContextual"/>
        </w:rPr>
      </w:pPr>
      <w:hyperlink w:anchor="_Toc222984981" w:history="1">
        <w:r w:rsidRPr="00D11CAA">
          <w:rPr>
            <w:rStyle w:val="a3"/>
            <w:noProof/>
          </w:rPr>
          <w:t>РТК Забайкалье, 26.02.2026, Пенсия: думать заранее или подождать?</w:t>
        </w:r>
        <w:r>
          <w:rPr>
            <w:noProof/>
            <w:webHidden/>
          </w:rPr>
          <w:tab/>
        </w:r>
        <w:r>
          <w:rPr>
            <w:noProof/>
            <w:webHidden/>
          </w:rPr>
          <w:fldChar w:fldCharType="begin"/>
        </w:r>
        <w:r>
          <w:rPr>
            <w:noProof/>
            <w:webHidden/>
          </w:rPr>
          <w:instrText xml:space="preserve"> PAGEREF _Toc222984981 \h </w:instrText>
        </w:r>
        <w:r>
          <w:rPr>
            <w:noProof/>
            <w:webHidden/>
          </w:rPr>
        </w:r>
        <w:r>
          <w:rPr>
            <w:noProof/>
            <w:webHidden/>
          </w:rPr>
          <w:fldChar w:fldCharType="separate"/>
        </w:r>
        <w:r>
          <w:rPr>
            <w:noProof/>
            <w:webHidden/>
          </w:rPr>
          <w:t>28</w:t>
        </w:r>
        <w:r>
          <w:rPr>
            <w:noProof/>
            <w:webHidden/>
          </w:rPr>
          <w:fldChar w:fldCharType="end"/>
        </w:r>
      </w:hyperlink>
    </w:p>
    <w:p w14:paraId="5D87BF76" w14:textId="7D8C68BC" w:rsidR="00836210" w:rsidRDefault="00836210">
      <w:pPr>
        <w:pStyle w:val="31"/>
        <w:rPr>
          <w:rFonts w:asciiTheme="minorHAnsi" w:eastAsiaTheme="minorEastAsia" w:hAnsiTheme="minorHAnsi" w:cstheme="minorBidi"/>
          <w:kern w:val="2"/>
          <w14:ligatures w14:val="standardContextual"/>
        </w:rPr>
      </w:pPr>
      <w:hyperlink w:anchor="_Toc222984982" w:history="1">
        <w:r w:rsidRPr="00D11CAA">
          <w:rPr>
            <w:rStyle w:val="a3"/>
          </w:rPr>
          <w:t>Пенсия — тема, о которой многие предпочитают не думать, полагаясь на то, что государство позаботится о них. Однако, стремительные изменения в мире диктуют новые правила: планирование пенсии – это не глупость, а необходимость и проявление грамотности. С начала года в стране работает программа долгосрочных сбережений. Что это такое? Кому она подходит? Стоит ли в нее вкладываться? Об этом мы поговорили в выпуске программы «Больше, чем деньги» с министром финансов Забайкалья.</w:t>
        </w:r>
        <w:r>
          <w:rPr>
            <w:webHidden/>
          </w:rPr>
          <w:tab/>
        </w:r>
        <w:r>
          <w:rPr>
            <w:webHidden/>
          </w:rPr>
          <w:fldChar w:fldCharType="begin"/>
        </w:r>
        <w:r>
          <w:rPr>
            <w:webHidden/>
          </w:rPr>
          <w:instrText xml:space="preserve"> PAGEREF _Toc222984982 \h </w:instrText>
        </w:r>
        <w:r>
          <w:rPr>
            <w:webHidden/>
          </w:rPr>
        </w:r>
        <w:r>
          <w:rPr>
            <w:webHidden/>
          </w:rPr>
          <w:fldChar w:fldCharType="separate"/>
        </w:r>
        <w:r>
          <w:rPr>
            <w:webHidden/>
          </w:rPr>
          <w:t>28</w:t>
        </w:r>
        <w:r>
          <w:rPr>
            <w:webHidden/>
          </w:rPr>
          <w:fldChar w:fldCharType="end"/>
        </w:r>
      </w:hyperlink>
    </w:p>
    <w:p w14:paraId="3BC90BED" w14:textId="6971C685" w:rsidR="00836210" w:rsidRDefault="00836210">
      <w:pPr>
        <w:pStyle w:val="21"/>
        <w:tabs>
          <w:tab w:val="right" w:leader="dot" w:pos="9061"/>
        </w:tabs>
        <w:rPr>
          <w:rFonts w:asciiTheme="minorHAnsi" w:eastAsiaTheme="minorEastAsia" w:hAnsiTheme="minorHAnsi" w:cstheme="minorBidi"/>
          <w:noProof/>
          <w:kern w:val="2"/>
          <w14:ligatures w14:val="standardContextual"/>
        </w:rPr>
      </w:pPr>
      <w:hyperlink w:anchor="_Toc222984983" w:history="1">
        <w:r w:rsidRPr="00D11CAA">
          <w:rPr>
            <w:rStyle w:val="a3"/>
            <w:noProof/>
          </w:rPr>
          <w:t>Республика (Петрозаводск), 25.02.2026, Карелия вошла в число лидеров программы долгосрочных сбережений</w:t>
        </w:r>
        <w:r>
          <w:rPr>
            <w:noProof/>
            <w:webHidden/>
          </w:rPr>
          <w:tab/>
        </w:r>
        <w:r>
          <w:rPr>
            <w:noProof/>
            <w:webHidden/>
          </w:rPr>
          <w:fldChar w:fldCharType="begin"/>
        </w:r>
        <w:r>
          <w:rPr>
            <w:noProof/>
            <w:webHidden/>
          </w:rPr>
          <w:instrText xml:space="preserve"> PAGEREF _Toc222984983 \h </w:instrText>
        </w:r>
        <w:r>
          <w:rPr>
            <w:noProof/>
            <w:webHidden/>
          </w:rPr>
        </w:r>
        <w:r>
          <w:rPr>
            <w:noProof/>
            <w:webHidden/>
          </w:rPr>
          <w:fldChar w:fldCharType="separate"/>
        </w:r>
        <w:r>
          <w:rPr>
            <w:noProof/>
            <w:webHidden/>
          </w:rPr>
          <w:t>28</w:t>
        </w:r>
        <w:r>
          <w:rPr>
            <w:noProof/>
            <w:webHidden/>
          </w:rPr>
          <w:fldChar w:fldCharType="end"/>
        </w:r>
      </w:hyperlink>
    </w:p>
    <w:p w14:paraId="2ADB58D1" w14:textId="5833826F" w:rsidR="00836210" w:rsidRDefault="00836210">
      <w:pPr>
        <w:pStyle w:val="31"/>
        <w:rPr>
          <w:rFonts w:asciiTheme="minorHAnsi" w:eastAsiaTheme="minorEastAsia" w:hAnsiTheme="minorHAnsi" w:cstheme="minorBidi"/>
          <w:kern w:val="2"/>
          <w14:ligatures w14:val="standardContextual"/>
        </w:rPr>
      </w:pPr>
      <w:hyperlink w:anchor="_Toc222984984" w:history="1">
        <w:r w:rsidRPr="00D11CAA">
          <w:rPr>
            <w:rStyle w:val="a3"/>
          </w:rPr>
          <w:t>Минфин России подвел итоги реализации программы долгосрочных сбережений граждан за 2025 год. Согласно оценке ведомства, Карелия заняла третье место среди субъектов Северо-Запада по доле участия населения. Об этом сообщили в Минфине республики.</w:t>
        </w:r>
        <w:r>
          <w:rPr>
            <w:webHidden/>
          </w:rPr>
          <w:tab/>
        </w:r>
        <w:r>
          <w:rPr>
            <w:webHidden/>
          </w:rPr>
          <w:fldChar w:fldCharType="begin"/>
        </w:r>
        <w:r>
          <w:rPr>
            <w:webHidden/>
          </w:rPr>
          <w:instrText xml:space="preserve"> PAGEREF _Toc222984984 \h </w:instrText>
        </w:r>
        <w:r>
          <w:rPr>
            <w:webHidden/>
          </w:rPr>
        </w:r>
        <w:r>
          <w:rPr>
            <w:webHidden/>
          </w:rPr>
          <w:fldChar w:fldCharType="separate"/>
        </w:r>
        <w:r>
          <w:rPr>
            <w:webHidden/>
          </w:rPr>
          <w:t>28</w:t>
        </w:r>
        <w:r>
          <w:rPr>
            <w:webHidden/>
          </w:rPr>
          <w:fldChar w:fldCharType="end"/>
        </w:r>
      </w:hyperlink>
    </w:p>
    <w:p w14:paraId="3BEB1BF9" w14:textId="1BD58CD6" w:rsidR="00836210" w:rsidRDefault="00836210">
      <w:pPr>
        <w:pStyle w:val="21"/>
        <w:tabs>
          <w:tab w:val="right" w:leader="dot" w:pos="9061"/>
        </w:tabs>
        <w:rPr>
          <w:rFonts w:asciiTheme="minorHAnsi" w:eastAsiaTheme="minorEastAsia" w:hAnsiTheme="minorHAnsi" w:cstheme="minorBidi"/>
          <w:noProof/>
          <w:kern w:val="2"/>
          <w14:ligatures w14:val="standardContextual"/>
        </w:rPr>
      </w:pPr>
      <w:hyperlink w:anchor="_Toc222984985" w:history="1">
        <w:r w:rsidRPr="00D11CAA">
          <w:rPr>
            <w:rStyle w:val="a3"/>
            <w:noProof/>
          </w:rPr>
          <w:t>ГТРК Севастополь, 25.02.2026, Севастопольцы оценили удобство электронной подписи в мобильном приложении</w:t>
        </w:r>
        <w:r>
          <w:rPr>
            <w:noProof/>
            <w:webHidden/>
          </w:rPr>
          <w:tab/>
        </w:r>
        <w:r>
          <w:rPr>
            <w:noProof/>
            <w:webHidden/>
          </w:rPr>
          <w:fldChar w:fldCharType="begin"/>
        </w:r>
        <w:r>
          <w:rPr>
            <w:noProof/>
            <w:webHidden/>
          </w:rPr>
          <w:instrText xml:space="preserve"> PAGEREF _Toc222984985 \h </w:instrText>
        </w:r>
        <w:r>
          <w:rPr>
            <w:noProof/>
            <w:webHidden/>
          </w:rPr>
        </w:r>
        <w:r>
          <w:rPr>
            <w:noProof/>
            <w:webHidden/>
          </w:rPr>
          <w:fldChar w:fldCharType="separate"/>
        </w:r>
        <w:r>
          <w:rPr>
            <w:noProof/>
            <w:webHidden/>
          </w:rPr>
          <w:t>29</w:t>
        </w:r>
        <w:r>
          <w:rPr>
            <w:noProof/>
            <w:webHidden/>
          </w:rPr>
          <w:fldChar w:fldCharType="end"/>
        </w:r>
      </w:hyperlink>
    </w:p>
    <w:p w14:paraId="459CF553" w14:textId="1838C086" w:rsidR="00836210" w:rsidRDefault="00836210">
      <w:pPr>
        <w:pStyle w:val="31"/>
        <w:rPr>
          <w:rFonts w:asciiTheme="minorHAnsi" w:eastAsiaTheme="minorEastAsia" w:hAnsiTheme="minorHAnsi" w:cstheme="minorBidi"/>
          <w:kern w:val="2"/>
          <w14:ligatures w14:val="standardContextual"/>
        </w:rPr>
      </w:pPr>
      <w:hyperlink w:anchor="_Toc222984986" w:history="1">
        <w:r w:rsidRPr="00D11CAA">
          <w:rPr>
            <w:rStyle w:val="a3"/>
          </w:rPr>
          <w:t>Получить выписку из реестра, подписать договор или ограничить сделки с недвижимостью — всё это теперь доступно севастопольцам без посещения офисов.</w:t>
        </w:r>
        <w:r>
          <w:rPr>
            <w:webHidden/>
          </w:rPr>
          <w:tab/>
        </w:r>
        <w:r>
          <w:rPr>
            <w:webHidden/>
          </w:rPr>
          <w:fldChar w:fldCharType="begin"/>
        </w:r>
        <w:r>
          <w:rPr>
            <w:webHidden/>
          </w:rPr>
          <w:instrText xml:space="preserve"> PAGEREF _Toc222984986 \h </w:instrText>
        </w:r>
        <w:r>
          <w:rPr>
            <w:webHidden/>
          </w:rPr>
        </w:r>
        <w:r>
          <w:rPr>
            <w:webHidden/>
          </w:rPr>
          <w:fldChar w:fldCharType="separate"/>
        </w:r>
        <w:r>
          <w:rPr>
            <w:webHidden/>
          </w:rPr>
          <w:t>29</w:t>
        </w:r>
        <w:r>
          <w:rPr>
            <w:webHidden/>
          </w:rPr>
          <w:fldChar w:fldCharType="end"/>
        </w:r>
      </w:hyperlink>
    </w:p>
    <w:p w14:paraId="317C5123" w14:textId="0194EEB2" w:rsidR="00836210" w:rsidRDefault="00836210">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22984987" w:history="1">
        <w:r w:rsidRPr="00D11CAA">
          <w:rPr>
            <w:rStyle w:val="a3"/>
            <w:noProof/>
          </w:rPr>
          <w:t>Новости развития системы обязательного пенсионного страхования и страховой пенсии</w:t>
        </w:r>
        <w:r>
          <w:rPr>
            <w:noProof/>
            <w:webHidden/>
          </w:rPr>
          <w:tab/>
        </w:r>
        <w:r>
          <w:rPr>
            <w:noProof/>
            <w:webHidden/>
          </w:rPr>
          <w:fldChar w:fldCharType="begin"/>
        </w:r>
        <w:r>
          <w:rPr>
            <w:noProof/>
            <w:webHidden/>
          </w:rPr>
          <w:instrText xml:space="preserve"> PAGEREF _Toc222984987 \h </w:instrText>
        </w:r>
        <w:r>
          <w:rPr>
            <w:noProof/>
            <w:webHidden/>
          </w:rPr>
        </w:r>
        <w:r>
          <w:rPr>
            <w:noProof/>
            <w:webHidden/>
          </w:rPr>
          <w:fldChar w:fldCharType="separate"/>
        </w:r>
        <w:r>
          <w:rPr>
            <w:noProof/>
            <w:webHidden/>
          </w:rPr>
          <w:t>29</w:t>
        </w:r>
        <w:r>
          <w:rPr>
            <w:noProof/>
            <w:webHidden/>
          </w:rPr>
          <w:fldChar w:fldCharType="end"/>
        </w:r>
      </w:hyperlink>
    </w:p>
    <w:p w14:paraId="09417958" w14:textId="116DB579" w:rsidR="00836210" w:rsidRDefault="00836210">
      <w:pPr>
        <w:pStyle w:val="21"/>
        <w:tabs>
          <w:tab w:val="right" w:leader="dot" w:pos="9061"/>
        </w:tabs>
        <w:rPr>
          <w:rFonts w:asciiTheme="minorHAnsi" w:eastAsiaTheme="minorEastAsia" w:hAnsiTheme="minorHAnsi" w:cstheme="minorBidi"/>
          <w:noProof/>
          <w:kern w:val="2"/>
          <w14:ligatures w14:val="standardContextual"/>
        </w:rPr>
      </w:pPr>
      <w:hyperlink w:anchor="_Toc222984988" w:history="1">
        <w:r w:rsidRPr="00D11CAA">
          <w:rPr>
            <w:rStyle w:val="a3"/>
            <w:noProof/>
          </w:rPr>
          <w:t>РИА Новости, 25.02.2026, Мишустин рассказал об индексации страховых пенсий</w:t>
        </w:r>
        <w:r>
          <w:rPr>
            <w:noProof/>
            <w:webHidden/>
          </w:rPr>
          <w:tab/>
        </w:r>
        <w:r>
          <w:rPr>
            <w:noProof/>
            <w:webHidden/>
          </w:rPr>
          <w:fldChar w:fldCharType="begin"/>
        </w:r>
        <w:r>
          <w:rPr>
            <w:noProof/>
            <w:webHidden/>
          </w:rPr>
          <w:instrText xml:space="preserve"> PAGEREF _Toc222984988 \h </w:instrText>
        </w:r>
        <w:r>
          <w:rPr>
            <w:noProof/>
            <w:webHidden/>
          </w:rPr>
        </w:r>
        <w:r>
          <w:rPr>
            <w:noProof/>
            <w:webHidden/>
          </w:rPr>
          <w:fldChar w:fldCharType="separate"/>
        </w:r>
        <w:r>
          <w:rPr>
            <w:noProof/>
            <w:webHidden/>
          </w:rPr>
          <w:t>29</w:t>
        </w:r>
        <w:r>
          <w:rPr>
            <w:noProof/>
            <w:webHidden/>
          </w:rPr>
          <w:fldChar w:fldCharType="end"/>
        </w:r>
      </w:hyperlink>
    </w:p>
    <w:p w14:paraId="2FD8DF57" w14:textId="445F1337" w:rsidR="00836210" w:rsidRDefault="00836210">
      <w:pPr>
        <w:pStyle w:val="31"/>
        <w:rPr>
          <w:rFonts w:asciiTheme="minorHAnsi" w:eastAsiaTheme="minorEastAsia" w:hAnsiTheme="minorHAnsi" w:cstheme="minorBidi"/>
          <w:kern w:val="2"/>
          <w14:ligatures w14:val="standardContextual"/>
        </w:rPr>
      </w:pPr>
      <w:hyperlink w:anchor="_Toc222984989" w:history="1">
        <w:r w:rsidRPr="00D11CAA">
          <w:rPr>
            <w:rStyle w:val="a3"/>
          </w:rPr>
          <w:t>Страховые пенсии россиян в прошлом году были проиндексированы в два этапа, сообщил премьер-министр РФ Михаил Мишустин.</w:t>
        </w:r>
        <w:r>
          <w:rPr>
            <w:webHidden/>
          </w:rPr>
          <w:tab/>
        </w:r>
        <w:r>
          <w:rPr>
            <w:webHidden/>
          </w:rPr>
          <w:fldChar w:fldCharType="begin"/>
        </w:r>
        <w:r>
          <w:rPr>
            <w:webHidden/>
          </w:rPr>
          <w:instrText xml:space="preserve"> PAGEREF _Toc222984989 \h </w:instrText>
        </w:r>
        <w:r>
          <w:rPr>
            <w:webHidden/>
          </w:rPr>
        </w:r>
        <w:r>
          <w:rPr>
            <w:webHidden/>
          </w:rPr>
          <w:fldChar w:fldCharType="separate"/>
        </w:r>
        <w:r>
          <w:rPr>
            <w:webHidden/>
          </w:rPr>
          <w:t>29</w:t>
        </w:r>
        <w:r>
          <w:rPr>
            <w:webHidden/>
          </w:rPr>
          <w:fldChar w:fldCharType="end"/>
        </w:r>
      </w:hyperlink>
    </w:p>
    <w:p w14:paraId="2DFCD330" w14:textId="22597407" w:rsidR="00836210" w:rsidRDefault="00836210">
      <w:pPr>
        <w:pStyle w:val="21"/>
        <w:tabs>
          <w:tab w:val="right" w:leader="dot" w:pos="9061"/>
        </w:tabs>
        <w:rPr>
          <w:rFonts w:asciiTheme="minorHAnsi" w:eastAsiaTheme="minorEastAsia" w:hAnsiTheme="minorHAnsi" w:cstheme="minorBidi"/>
          <w:noProof/>
          <w:kern w:val="2"/>
          <w14:ligatures w14:val="standardContextual"/>
        </w:rPr>
      </w:pPr>
      <w:hyperlink w:anchor="_Toc222984990" w:history="1">
        <w:r w:rsidRPr="00D11CAA">
          <w:rPr>
            <w:rStyle w:val="a3"/>
            <w:noProof/>
          </w:rPr>
          <w:t>РИА Новости, 25.02.2026, Пенсии 400 тыс мам увеличили с учетом периодов ухода за всеми детьми - Мишустин</w:t>
        </w:r>
        <w:r>
          <w:rPr>
            <w:noProof/>
            <w:webHidden/>
          </w:rPr>
          <w:tab/>
        </w:r>
        <w:r>
          <w:rPr>
            <w:noProof/>
            <w:webHidden/>
          </w:rPr>
          <w:fldChar w:fldCharType="begin"/>
        </w:r>
        <w:r>
          <w:rPr>
            <w:noProof/>
            <w:webHidden/>
          </w:rPr>
          <w:instrText xml:space="preserve"> PAGEREF _Toc222984990 \h </w:instrText>
        </w:r>
        <w:r>
          <w:rPr>
            <w:noProof/>
            <w:webHidden/>
          </w:rPr>
        </w:r>
        <w:r>
          <w:rPr>
            <w:noProof/>
            <w:webHidden/>
          </w:rPr>
          <w:fldChar w:fldCharType="separate"/>
        </w:r>
        <w:r>
          <w:rPr>
            <w:noProof/>
            <w:webHidden/>
          </w:rPr>
          <w:t>30</w:t>
        </w:r>
        <w:r>
          <w:rPr>
            <w:noProof/>
            <w:webHidden/>
          </w:rPr>
          <w:fldChar w:fldCharType="end"/>
        </w:r>
      </w:hyperlink>
    </w:p>
    <w:p w14:paraId="573EB652" w14:textId="0CEFF181" w:rsidR="00836210" w:rsidRDefault="00836210">
      <w:pPr>
        <w:pStyle w:val="31"/>
        <w:rPr>
          <w:rFonts w:asciiTheme="minorHAnsi" w:eastAsiaTheme="minorEastAsia" w:hAnsiTheme="minorHAnsi" w:cstheme="minorBidi"/>
          <w:kern w:val="2"/>
          <w14:ligatures w14:val="standardContextual"/>
        </w:rPr>
      </w:pPr>
      <w:hyperlink w:anchor="_Toc222984991" w:history="1">
        <w:r w:rsidRPr="00D11CAA">
          <w:rPr>
            <w:rStyle w:val="a3"/>
          </w:rPr>
          <w:t>Пенсии 400 тысяч мам пересчитали и увеличили с учетом нового порядка начисления пенсий для родителей, сообщил премьер-министр РФ Михаил Мишустин.</w:t>
        </w:r>
        <w:r>
          <w:rPr>
            <w:webHidden/>
          </w:rPr>
          <w:tab/>
        </w:r>
        <w:r>
          <w:rPr>
            <w:webHidden/>
          </w:rPr>
          <w:fldChar w:fldCharType="begin"/>
        </w:r>
        <w:r>
          <w:rPr>
            <w:webHidden/>
          </w:rPr>
          <w:instrText xml:space="preserve"> PAGEREF _Toc222984991 \h </w:instrText>
        </w:r>
        <w:r>
          <w:rPr>
            <w:webHidden/>
          </w:rPr>
        </w:r>
        <w:r>
          <w:rPr>
            <w:webHidden/>
          </w:rPr>
          <w:fldChar w:fldCharType="separate"/>
        </w:r>
        <w:r>
          <w:rPr>
            <w:webHidden/>
          </w:rPr>
          <w:t>30</w:t>
        </w:r>
        <w:r>
          <w:rPr>
            <w:webHidden/>
          </w:rPr>
          <w:fldChar w:fldCharType="end"/>
        </w:r>
      </w:hyperlink>
    </w:p>
    <w:p w14:paraId="1BE5587C" w14:textId="521E8936" w:rsidR="00836210" w:rsidRDefault="00836210">
      <w:pPr>
        <w:pStyle w:val="21"/>
        <w:tabs>
          <w:tab w:val="right" w:leader="dot" w:pos="9061"/>
        </w:tabs>
        <w:rPr>
          <w:rFonts w:asciiTheme="minorHAnsi" w:eastAsiaTheme="minorEastAsia" w:hAnsiTheme="minorHAnsi" w:cstheme="minorBidi"/>
          <w:noProof/>
          <w:kern w:val="2"/>
          <w14:ligatures w14:val="standardContextual"/>
        </w:rPr>
      </w:pPr>
      <w:hyperlink w:anchor="_Toc222984992" w:history="1">
        <w:r w:rsidRPr="00D11CAA">
          <w:rPr>
            <w:rStyle w:val="a3"/>
            <w:noProof/>
          </w:rPr>
          <w:t>РИА Новости, 26.02.2026, Назван средний размер пенсии госслужащих в России</w:t>
        </w:r>
        <w:r>
          <w:rPr>
            <w:noProof/>
            <w:webHidden/>
          </w:rPr>
          <w:tab/>
        </w:r>
        <w:r>
          <w:rPr>
            <w:noProof/>
            <w:webHidden/>
          </w:rPr>
          <w:fldChar w:fldCharType="begin"/>
        </w:r>
        <w:r>
          <w:rPr>
            <w:noProof/>
            <w:webHidden/>
          </w:rPr>
          <w:instrText xml:space="preserve"> PAGEREF _Toc222984992 \h </w:instrText>
        </w:r>
        <w:r>
          <w:rPr>
            <w:noProof/>
            <w:webHidden/>
          </w:rPr>
        </w:r>
        <w:r>
          <w:rPr>
            <w:noProof/>
            <w:webHidden/>
          </w:rPr>
          <w:fldChar w:fldCharType="separate"/>
        </w:r>
        <w:r>
          <w:rPr>
            <w:noProof/>
            <w:webHidden/>
          </w:rPr>
          <w:t>30</w:t>
        </w:r>
        <w:r>
          <w:rPr>
            <w:noProof/>
            <w:webHidden/>
          </w:rPr>
          <w:fldChar w:fldCharType="end"/>
        </w:r>
      </w:hyperlink>
    </w:p>
    <w:p w14:paraId="488047B7" w14:textId="481789C4" w:rsidR="00836210" w:rsidRDefault="00836210">
      <w:pPr>
        <w:pStyle w:val="31"/>
        <w:rPr>
          <w:rFonts w:asciiTheme="minorHAnsi" w:eastAsiaTheme="minorEastAsia" w:hAnsiTheme="minorHAnsi" w:cstheme="minorBidi"/>
          <w:kern w:val="2"/>
          <w14:ligatures w14:val="standardContextual"/>
        </w:rPr>
      </w:pPr>
      <w:hyperlink w:anchor="_Toc222984993" w:history="1">
        <w:r w:rsidRPr="00D11CAA">
          <w:rPr>
            <w:rStyle w:val="a3"/>
          </w:rPr>
          <w:t>Федеральные государственные гражданские служащие в России получают пенсию в среднем более 39 тысяч в месяц по состоянию на 1 января 2026 года, следует из данных системы Социального фонда России, которые есть в распоряжении РИА Новости.</w:t>
        </w:r>
        <w:r>
          <w:rPr>
            <w:webHidden/>
          </w:rPr>
          <w:tab/>
        </w:r>
        <w:r>
          <w:rPr>
            <w:webHidden/>
          </w:rPr>
          <w:fldChar w:fldCharType="begin"/>
        </w:r>
        <w:r>
          <w:rPr>
            <w:webHidden/>
          </w:rPr>
          <w:instrText xml:space="preserve"> PAGEREF _Toc222984993 \h </w:instrText>
        </w:r>
        <w:r>
          <w:rPr>
            <w:webHidden/>
          </w:rPr>
        </w:r>
        <w:r>
          <w:rPr>
            <w:webHidden/>
          </w:rPr>
          <w:fldChar w:fldCharType="separate"/>
        </w:r>
        <w:r>
          <w:rPr>
            <w:webHidden/>
          </w:rPr>
          <w:t>30</w:t>
        </w:r>
        <w:r>
          <w:rPr>
            <w:webHidden/>
          </w:rPr>
          <w:fldChar w:fldCharType="end"/>
        </w:r>
      </w:hyperlink>
    </w:p>
    <w:p w14:paraId="7C4C19EF" w14:textId="6D30580C" w:rsidR="00836210" w:rsidRDefault="00836210">
      <w:pPr>
        <w:pStyle w:val="21"/>
        <w:tabs>
          <w:tab w:val="right" w:leader="dot" w:pos="9061"/>
        </w:tabs>
        <w:rPr>
          <w:rFonts w:asciiTheme="minorHAnsi" w:eastAsiaTheme="minorEastAsia" w:hAnsiTheme="minorHAnsi" w:cstheme="minorBidi"/>
          <w:noProof/>
          <w:kern w:val="2"/>
          <w14:ligatures w14:val="standardContextual"/>
        </w:rPr>
      </w:pPr>
      <w:hyperlink w:anchor="_Toc222984994" w:history="1">
        <w:r w:rsidRPr="00D11CAA">
          <w:rPr>
            <w:rStyle w:val="a3"/>
            <w:noProof/>
          </w:rPr>
          <w:t>РИА Новости, 26.02.2026, Названы категории граждан, которые могут досрочно уйти на пенсию</w:t>
        </w:r>
        <w:r>
          <w:rPr>
            <w:noProof/>
            <w:webHidden/>
          </w:rPr>
          <w:tab/>
        </w:r>
        <w:r>
          <w:rPr>
            <w:noProof/>
            <w:webHidden/>
          </w:rPr>
          <w:fldChar w:fldCharType="begin"/>
        </w:r>
        <w:r>
          <w:rPr>
            <w:noProof/>
            <w:webHidden/>
          </w:rPr>
          <w:instrText xml:space="preserve"> PAGEREF _Toc222984994 \h </w:instrText>
        </w:r>
        <w:r>
          <w:rPr>
            <w:noProof/>
            <w:webHidden/>
          </w:rPr>
        </w:r>
        <w:r>
          <w:rPr>
            <w:noProof/>
            <w:webHidden/>
          </w:rPr>
          <w:fldChar w:fldCharType="separate"/>
        </w:r>
        <w:r>
          <w:rPr>
            <w:noProof/>
            <w:webHidden/>
          </w:rPr>
          <w:t>31</w:t>
        </w:r>
        <w:r>
          <w:rPr>
            <w:noProof/>
            <w:webHidden/>
          </w:rPr>
          <w:fldChar w:fldCharType="end"/>
        </w:r>
      </w:hyperlink>
    </w:p>
    <w:p w14:paraId="0E8BD997" w14:textId="3527E087" w:rsidR="00836210" w:rsidRDefault="00836210">
      <w:pPr>
        <w:pStyle w:val="31"/>
        <w:rPr>
          <w:rFonts w:asciiTheme="minorHAnsi" w:eastAsiaTheme="minorEastAsia" w:hAnsiTheme="minorHAnsi" w:cstheme="minorBidi"/>
          <w:kern w:val="2"/>
          <w14:ligatures w14:val="standardContextual"/>
        </w:rPr>
      </w:pPr>
      <w:hyperlink w:anchor="_Toc222984995" w:history="1">
        <w:r w:rsidRPr="00D11CAA">
          <w:rPr>
            <w:rStyle w:val="a3"/>
          </w:rPr>
          <w:t>Безработные предпенсионеры в возрасте от 54 лет и старше могут выйти на пенсию по старости досрочно, сообщила РИА Новости эксперт Президентской академии РАНХиГС Татьяна Подольская.</w:t>
        </w:r>
        <w:r>
          <w:rPr>
            <w:webHidden/>
          </w:rPr>
          <w:tab/>
        </w:r>
        <w:r>
          <w:rPr>
            <w:webHidden/>
          </w:rPr>
          <w:fldChar w:fldCharType="begin"/>
        </w:r>
        <w:r>
          <w:rPr>
            <w:webHidden/>
          </w:rPr>
          <w:instrText xml:space="preserve"> PAGEREF _Toc222984995 \h </w:instrText>
        </w:r>
        <w:r>
          <w:rPr>
            <w:webHidden/>
          </w:rPr>
        </w:r>
        <w:r>
          <w:rPr>
            <w:webHidden/>
          </w:rPr>
          <w:fldChar w:fldCharType="separate"/>
        </w:r>
        <w:r>
          <w:rPr>
            <w:webHidden/>
          </w:rPr>
          <w:t>31</w:t>
        </w:r>
        <w:r>
          <w:rPr>
            <w:webHidden/>
          </w:rPr>
          <w:fldChar w:fldCharType="end"/>
        </w:r>
      </w:hyperlink>
    </w:p>
    <w:p w14:paraId="262741C2" w14:textId="2939320A" w:rsidR="00836210" w:rsidRDefault="00836210">
      <w:pPr>
        <w:pStyle w:val="21"/>
        <w:tabs>
          <w:tab w:val="right" w:leader="dot" w:pos="9061"/>
        </w:tabs>
        <w:rPr>
          <w:rFonts w:asciiTheme="minorHAnsi" w:eastAsiaTheme="minorEastAsia" w:hAnsiTheme="minorHAnsi" w:cstheme="minorBidi"/>
          <w:noProof/>
          <w:kern w:val="2"/>
          <w14:ligatures w14:val="standardContextual"/>
        </w:rPr>
      </w:pPr>
      <w:hyperlink w:anchor="_Toc222984996" w:history="1">
        <w:r w:rsidRPr="00D11CAA">
          <w:rPr>
            <w:rStyle w:val="a3"/>
            <w:noProof/>
          </w:rPr>
          <w:t>NEWS.ru, 25.02.2026, Кто получает самые высокие пенсии в России, как повысить выплаты в 2026-м</w:t>
        </w:r>
        <w:r>
          <w:rPr>
            <w:noProof/>
            <w:webHidden/>
          </w:rPr>
          <w:tab/>
        </w:r>
        <w:r>
          <w:rPr>
            <w:noProof/>
            <w:webHidden/>
          </w:rPr>
          <w:fldChar w:fldCharType="begin"/>
        </w:r>
        <w:r>
          <w:rPr>
            <w:noProof/>
            <w:webHidden/>
          </w:rPr>
          <w:instrText xml:space="preserve"> PAGEREF _Toc222984996 \h </w:instrText>
        </w:r>
        <w:r>
          <w:rPr>
            <w:noProof/>
            <w:webHidden/>
          </w:rPr>
        </w:r>
        <w:r>
          <w:rPr>
            <w:noProof/>
            <w:webHidden/>
          </w:rPr>
          <w:fldChar w:fldCharType="separate"/>
        </w:r>
        <w:r>
          <w:rPr>
            <w:noProof/>
            <w:webHidden/>
          </w:rPr>
          <w:t>31</w:t>
        </w:r>
        <w:r>
          <w:rPr>
            <w:noProof/>
            <w:webHidden/>
          </w:rPr>
          <w:fldChar w:fldCharType="end"/>
        </w:r>
      </w:hyperlink>
    </w:p>
    <w:p w14:paraId="4B128964" w14:textId="7155C490" w:rsidR="00836210" w:rsidRDefault="00836210">
      <w:pPr>
        <w:pStyle w:val="31"/>
        <w:rPr>
          <w:rFonts w:asciiTheme="minorHAnsi" w:eastAsiaTheme="minorEastAsia" w:hAnsiTheme="minorHAnsi" w:cstheme="minorBidi"/>
          <w:kern w:val="2"/>
          <w14:ligatures w14:val="standardContextual"/>
        </w:rPr>
      </w:pPr>
      <w:hyperlink w:anchor="_Toc222984997" w:history="1">
        <w:r w:rsidRPr="00D11CAA">
          <w:rPr>
            <w:rStyle w:val="a3"/>
          </w:rPr>
          <w:t>По данным Социального фонда России (СФР), в январе 2026 года разница между максимальным и минимальным размером средней пенсии в регионах достигла 23 327 рублей. В каких субъектах РФ граждане получают самые большие и маленькие пенсии, как повысить выплаты - в материале NEWS.ru.</w:t>
        </w:r>
        <w:r>
          <w:rPr>
            <w:webHidden/>
          </w:rPr>
          <w:tab/>
        </w:r>
        <w:r>
          <w:rPr>
            <w:webHidden/>
          </w:rPr>
          <w:fldChar w:fldCharType="begin"/>
        </w:r>
        <w:r>
          <w:rPr>
            <w:webHidden/>
          </w:rPr>
          <w:instrText xml:space="preserve"> PAGEREF _Toc222984997 \h </w:instrText>
        </w:r>
        <w:r>
          <w:rPr>
            <w:webHidden/>
          </w:rPr>
        </w:r>
        <w:r>
          <w:rPr>
            <w:webHidden/>
          </w:rPr>
          <w:fldChar w:fldCharType="separate"/>
        </w:r>
        <w:r>
          <w:rPr>
            <w:webHidden/>
          </w:rPr>
          <w:t>31</w:t>
        </w:r>
        <w:r>
          <w:rPr>
            <w:webHidden/>
          </w:rPr>
          <w:fldChar w:fldCharType="end"/>
        </w:r>
      </w:hyperlink>
    </w:p>
    <w:p w14:paraId="212D99F8" w14:textId="2359FA33" w:rsidR="00836210" w:rsidRDefault="00836210">
      <w:pPr>
        <w:pStyle w:val="21"/>
        <w:tabs>
          <w:tab w:val="right" w:leader="dot" w:pos="9061"/>
        </w:tabs>
        <w:rPr>
          <w:rFonts w:asciiTheme="minorHAnsi" w:eastAsiaTheme="minorEastAsia" w:hAnsiTheme="minorHAnsi" w:cstheme="minorBidi"/>
          <w:noProof/>
          <w:kern w:val="2"/>
          <w14:ligatures w14:val="standardContextual"/>
        </w:rPr>
      </w:pPr>
      <w:hyperlink w:anchor="_Toc222984998" w:history="1">
        <w:r w:rsidRPr="00D11CAA">
          <w:rPr>
            <w:rStyle w:val="a3"/>
            <w:noProof/>
          </w:rPr>
          <w:t>Газета.</w:t>
        </w:r>
        <w:r w:rsidRPr="00D11CAA">
          <w:rPr>
            <w:rStyle w:val="a3"/>
            <w:noProof/>
            <w:lang w:val="en-US"/>
          </w:rPr>
          <w:t>Ru</w:t>
        </w:r>
        <w:r w:rsidRPr="00D11CAA">
          <w:rPr>
            <w:rStyle w:val="a3"/>
            <w:noProof/>
          </w:rPr>
          <w:t>, 26.02.2026, Стало известно, сколько баллов нужно для средней пенсии</w:t>
        </w:r>
        <w:r>
          <w:rPr>
            <w:noProof/>
            <w:webHidden/>
          </w:rPr>
          <w:tab/>
        </w:r>
        <w:r>
          <w:rPr>
            <w:noProof/>
            <w:webHidden/>
          </w:rPr>
          <w:fldChar w:fldCharType="begin"/>
        </w:r>
        <w:r>
          <w:rPr>
            <w:noProof/>
            <w:webHidden/>
          </w:rPr>
          <w:instrText xml:space="preserve"> PAGEREF _Toc222984998 \h </w:instrText>
        </w:r>
        <w:r>
          <w:rPr>
            <w:noProof/>
            <w:webHidden/>
          </w:rPr>
        </w:r>
        <w:r>
          <w:rPr>
            <w:noProof/>
            <w:webHidden/>
          </w:rPr>
          <w:fldChar w:fldCharType="separate"/>
        </w:r>
        <w:r>
          <w:rPr>
            <w:noProof/>
            <w:webHidden/>
          </w:rPr>
          <w:t>33</w:t>
        </w:r>
        <w:r>
          <w:rPr>
            <w:noProof/>
            <w:webHidden/>
          </w:rPr>
          <w:fldChar w:fldCharType="end"/>
        </w:r>
      </w:hyperlink>
    </w:p>
    <w:p w14:paraId="6D78945C" w14:textId="311EF2D5" w:rsidR="00836210" w:rsidRDefault="00836210">
      <w:pPr>
        <w:pStyle w:val="31"/>
        <w:rPr>
          <w:rFonts w:asciiTheme="minorHAnsi" w:eastAsiaTheme="minorEastAsia" w:hAnsiTheme="minorHAnsi" w:cstheme="minorBidi"/>
          <w:kern w:val="2"/>
          <w14:ligatures w14:val="standardContextual"/>
        </w:rPr>
      </w:pPr>
      <w:hyperlink w:anchor="_Toc222984999" w:history="1">
        <w:r w:rsidRPr="00D11CAA">
          <w:rPr>
            <w:rStyle w:val="a3"/>
          </w:rPr>
          <w:t>Ключевой фактор, который влияет на размер пенсии россиян, — количество индивидуальных пенсионных коэффициентов (ИПК). Чем больше ИПК, тем выше будет сумма выплат. Для средней пенсии в чуть более 27 тыс. рублей в 2026 году нужно 112 ИПК. Об этом «Газете.</w:t>
        </w:r>
        <w:r w:rsidRPr="00D11CAA">
          <w:rPr>
            <w:rStyle w:val="a3"/>
            <w:lang w:val="en-US"/>
          </w:rPr>
          <w:t>Ru</w:t>
        </w:r>
        <w:r w:rsidRPr="00D11CAA">
          <w:rPr>
            <w:rStyle w:val="a3"/>
          </w:rPr>
          <w:t>» рассказал кандидат экономических наук, доцент Финансового университета при правительстве РФ Игорь Балынин.</w:t>
        </w:r>
        <w:r>
          <w:rPr>
            <w:webHidden/>
          </w:rPr>
          <w:tab/>
        </w:r>
        <w:r>
          <w:rPr>
            <w:webHidden/>
          </w:rPr>
          <w:fldChar w:fldCharType="begin"/>
        </w:r>
        <w:r>
          <w:rPr>
            <w:webHidden/>
          </w:rPr>
          <w:instrText xml:space="preserve"> PAGEREF _Toc222984999 \h </w:instrText>
        </w:r>
        <w:r>
          <w:rPr>
            <w:webHidden/>
          </w:rPr>
        </w:r>
        <w:r>
          <w:rPr>
            <w:webHidden/>
          </w:rPr>
          <w:fldChar w:fldCharType="separate"/>
        </w:r>
        <w:r>
          <w:rPr>
            <w:webHidden/>
          </w:rPr>
          <w:t>33</w:t>
        </w:r>
        <w:r>
          <w:rPr>
            <w:webHidden/>
          </w:rPr>
          <w:fldChar w:fldCharType="end"/>
        </w:r>
      </w:hyperlink>
    </w:p>
    <w:p w14:paraId="45E08263" w14:textId="18058396" w:rsidR="00836210" w:rsidRDefault="00836210">
      <w:pPr>
        <w:pStyle w:val="21"/>
        <w:tabs>
          <w:tab w:val="right" w:leader="dot" w:pos="9061"/>
        </w:tabs>
        <w:rPr>
          <w:rFonts w:asciiTheme="minorHAnsi" w:eastAsiaTheme="minorEastAsia" w:hAnsiTheme="minorHAnsi" w:cstheme="minorBidi"/>
          <w:noProof/>
          <w:kern w:val="2"/>
          <w14:ligatures w14:val="standardContextual"/>
        </w:rPr>
      </w:pPr>
      <w:hyperlink w:anchor="_Toc222985000" w:history="1">
        <w:r w:rsidRPr="00D11CAA">
          <w:rPr>
            <w:rStyle w:val="a3"/>
            <w:noProof/>
          </w:rPr>
          <w:t>АиФ, 26.02.2026, Россиянам сказали, кого ждет повышение пенсий с 1 марта</w:t>
        </w:r>
        <w:r>
          <w:rPr>
            <w:noProof/>
            <w:webHidden/>
          </w:rPr>
          <w:tab/>
        </w:r>
        <w:r>
          <w:rPr>
            <w:noProof/>
            <w:webHidden/>
          </w:rPr>
          <w:fldChar w:fldCharType="begin"/>
        </w:r>
        <w:r>
          <w:rPr>
            <w:noProof/>
            <w:webHidden/>
          </w:rPr>
          <w:instrText xml:space="preserve"> PAGEREF _Toc222985000 \h </w:instrText>
        </w:r>
        <w:r>
          <w:rPr>
            <w:noProof/>
            <w:webHidden/>
          </w:rPr>
        </w:r>
        <w:r>
          <w:rPr>
            <w:noProof/>
            <w:webHidden/>
          </w:rPr>
          <w:fldChar w:fldCharType="separate"/>
        </w:r>
        <w:r>
          <w:rPr>
            <w:noProof/>
            <w:webHidden/>
          </w:rPr>
          <w:t>34</w:t>
        </w:r>
        <w:r>
          <w:rPr>
            <w:noProof/>
            <w:webHidden/>
          </w:rPr>
          <w:fldChar w:fldCharType="end"/>
        </w:r>
      </w:hyperlink>
    </w:p>
    <w:p w14:paraId="50F6D845" w14:textId="5D6F9035" w:rsidR="00836210" w:rsidRDefault="00836210">
      <w:pPr>
        <w:pStyle w:val="31"/>
        <w:rPr>
          <w:rFonts w:asciiTheme="minorHAnsi" w:eastAsiaTheme="minorEastAsia" w:hAnsiTheme="minorHAnsi" w:cstheme="minorBidi"/>
          <w:kern w:val="2"/>
          <w14:ligatures w14:val="standardContextual"/>
        </w:rPr>
      </w:pPr>
      <w:hyperlink w:anchor="_Toc222985001" w:history="1">
        <w:r w:rsidRPr="00D11CAA">
          <w:rPr>
            <w:rStyle w:val="a3"/>
          </w:rPr>
          <w:t xml:space="preserve">С 1 марта некоторым россиянам увеличат пенсии, речь, в частности, о 80-летних юбилярах февраля, заявил </w:t>
        </w:r>
        <w:r w:rsidRPr="00D11CAA">
          <w:rPr>
            <w:rStyle w:val="a3"/>
            <w:lang w:val="en-US"/>
          </w:rPr>
          <w:t>aif</w:t>
        </w:r>
        <w:r w:rsidRPr="00D11CAA">
          <w:rPr>
            <w:rStyle w:val="a3"/>
          </w:rPr>
          <w:t>.</w:t>
        </w:r>
        <w:r w:rsidRPr="00D11CAA">
          <w:rPr>
            <w:rStyle w:val="a3"/>
            <w:lang w:val="en-US"/>
          </w:rPr>
          <w:t>ru</w:t>
        </w:r>
        <w:r w:rsidRPr="00D11CAA">
          <w:rPr>
            <w:rStyle w:val="a3"/>
          </w:rPr>
          <w:t xml:space="preserve"> кандидат экономических наук, доцент Финансового университета при правительстве РФ Игорь Балынин.</w:t>
        </w:r>
        <w:r>
          <w:rPr>
            <w:webHidden/>
          </w:rPr>
          <w:tab/>
        </w:r>
        <w:r>
          <w:rPr>
            <w:webHidden/>
          </w:rPr>
          <w:fldChar w:fldCharType="begin"/>
        </w:r>
        <w:r>
          <w:rPr>
            <w:webHidden/>
          </w:rPr>
          <w:instrText xml:space="preserve"> PAGEREF _Toc222985001 \h </w:instrText>
        </w:r>
        <w:r>
          <w:rPr>
            <w:webHidden/>
          </w:rPr>
        </w:r>
        <w:r>
          <w:rPr>
            <w:webHidden/>
          </w:rPr>
          <w:fldChar w:fldCharType="separate"/>
        </w:r>
        <w:r>
          <w:rPr>
            <w:webHidden/>
          </w:rPr>
          <w:t>34</w:t>
        </w:r>
        <w:r>
          <w:rPr>
            <w:webHidden/>
          </w:rPr>
          <w:fldChar w:fldCharType="end"/>
        </w:r>
      </w:hyperlink>
    </w:p>
    <w:p w14:paraId="28D3B3C6" w14:textId="362045EB" w:rsidR="00836210" w:rsidRDefault="00836210">
      <w:pPr>
        <w:pStyle w:val="21"/>
        <w:tabs>
          <w:tab w:val="right" w:leader="dot" w:pos="9061"/>
        </w:tabs>
        <w:rPr>
          <w:rFonts w:asciiTheme="minorHAnsi" w:eastAsiaTheme="minorEastAsia" w:hAnsiTheme="minorHAnsi" w:cstheme="minorBidi"/>
          <w:noProof/>
          <w:kern w:val="2"/>
          <w14:ligatures w14:val="standardContextual"/>
        </w:rPr>
      </w:pPr>
      <w:hyperlink w:anchor="_Toc222985002" w:history="1">
        <w:r w:rsidRPr="00D11CAA">
          <w:rPr>
            <w:rStyle w:val="a3"/>
            <w:noProof/>
          </w:rPr>
          <w:t>АиФ, 25.02.2026, Каким будет средний размер социальной пенсии с 1 апреля 2026 года?</w:t>
        </w:r>
        <w:r>
          <w:rPr>
            <w:noProof/>
            <w:webHidden/>
          </w:rPr>
          <w:tab/>
        </w:r>
        <w:r>
          <w:rPr>
            <w:noProof/>
            <w:webHidden/>
          </w:rPr>
          <w:fldChar w:fldCharType="begin"/>
        </w:r>
        <w:r>
          <w:rPr>
            <w:noProof/>
            <w:webHidden/>
          </w:rPr>
          <w:instrText xml:space="preserve"> PAGEREF _Toc222985002 \h </w:instrText>
        </w:r>
        <w:r>
          <w:rPr>
            <w:noProof/>
            <w:webHidden/>
          </w:rPr>
        </w:r>
        <w:r>
          <w:rPr>
            <w:noProof/>
            <w:webHidden/>
          </w:rPr>
          <w:fldChar w:fldCharType="separate"/>
        </w:r>
        <w:r>
          <w:rPr>
            <w:noProof/>
            <w:webHidden/>
          </w:rPr>
          <w:t>35</w:t>
        </w:r>
        <w:r>
          <w:rPr>
            <w:noProof/>
            <w:webHidden/>
          </w:rPr>
          <w:fldChar w:fldCharType="end"/>
        </w:r>
      </w:hyperlink>
    </w:p>
    <w:p w14:paraId="5CA46B33" w14:textId="6CB133C4" w:rsidR="00836210" w:rsidRDefault="00836210">
      <w:pPr>
        <w:pStyle w:val="31"/>
        <w:rPr>
          <w:rFonts w:asciiTheme="minorHAnsi" w:eastAsiaTheme="minorEastAsia" w:hAnsiTheme="minorHAnsi" w:cstheme="minorBidi"/>
          <w:kern w:val="2"/>
          <w14:ligatures w14:val="standardContextual"/>
        </w:rPr>
      </w:pPr>
      <w:hyperlink w:anchor="_Toc222985003" w:history="1">
        <w:r w:rsidRPr="00D11CAA">
          <w:rPr>
            <w:rStyle w:val="a3"/>
          </w:rPr>
          <w:t>С 1 апреля 2026 года социальные пенсии в России проиндексируют на 6,8%. Об этом рассказали в Госдуме РФ. После индексации средний размер соцпенсии увеличится более чем на тысячу рублей (на 1 октября 2025 года, средний размер социальной пенсии был 15 514,11 рубля) и составит 16 590 рублей.</w:t>
        </w:r>
        <w:r>
          <w:rPr>
            <w:webHidden/>
          </w:rPr>
          <w:tab/>
        </w:r>
        <w:r>
          <w:rPr>
            <w:webHidden/>
          </w:rPr>
          <w:fldChar w:fldCharType="begin"/>
        </w:r>
        <w:r>
          <w:rPr>
            <w:webHidden/>
          </w:rPr>
          <w:instrText xml:space="preserve"> PAGEREF _Toc222985003 \h </w:instrText>
        </w:r>
        <w:r>
          <w:rPr>
            <w:webHidden/>
          </w:rPr>
        </w:r>
        <w:r>
          <w:rPr>
            <w:webHidden/>
          </w:rPr>
          <w:fldChar w:fldCharType="separate"/>
        </w:r>
        <w:r>
          <w:rPr>
            <w:webHidden/>
          </w:rPr>
          <w:t>35</w:t>
        </w:r>
        <w:r>
          <w:rPr>
            <w:webHidden/>
          </w:rPr>
          <w:fldChar w:fldCharType="end"/>
        </w:r>
      </w:hyperlink>
    </w:p>
    <w:p w14:paraId="2AB16D2E" w14:textId="7AF2AF0F" w:rsidR="00836210" w:rsidRDefault="00836210">
      <w:pPr>
        <w:pStyle w:val="21"/>
        <w:tabs>
          <w:tab w:val="right" w:leader="dot" w:pos="9061"/>
        </w:tabs>
        <w:rPr>
          <w:rFonts w:asciiTheme="minorHAnsi" w:eastAsiaTheme="minorEastAsia" w:hAnsiTheme="minorHAnsi" w:cstheme="minorBidi"/>
          <w:noProof/>
          <w:kern w:val="2"/>
          <w14:ligatures w14:val="standardContextual"/>
        </w:rPr>
      </w:pPr>
      <w:hyperlink w:anchor="_Toc222985004" w:history="1">
        <w:r w:rsidRPr="00D11CAA">
          <w:rPr>
            <w:rStyle w:val="a3"/>
            <w:noProof/>
          </w:rPr>
          <w:t>АиФ, 25.02.2026, Кому повысят пенсию в марте 2026 года?</w:t>
        </w:r>
        <w:r>
          <w:rPr>
            <w:noProof/>
            <w:webHidden/>
          </w:rPr>
          <w:tab/>
        </w:r>
        <w:r>
          <w:rPr>
            <w:noProof/>
            <w:webHidden/>
          </w:rPr>
          <w:fldChar w:fldCharType="begin"/>
        </w:r>
        <w:r>
          <w:rPr>
            <w:noProof/>
            <w:webHidden/>
          </w:rPr>
          <w:instrText xml:space="preserve"> PAGEREF _Toc222985004 \h </w:instrText>
        </w:r>
        <w:r>
          <w:rPr>
            <w:noProof/>
            <w:webHidden/>
          </w:rPr>
        </w:r>
        <w:r>
          <w:rPr>
            <w:noProof/>
            <w:webHidden/>
          </w:rPr>
          <w:fldChar w:fldCharType="separate"/>
        </w:r>
        <w:r>
          <w:rPr>
            <w:noProof/>
            <w:webHidden/>
          </w:rPr>
          <w:t>36</w:t>
        </w:r>
        <w:r>
          <w:rPr>
            <w:noProof/>
            <w:webHidden/>
          </w:rPr>
          <w:fldChar w:fldCharType="end"/>
        </w:r>
      </w:hyperlink>
    </w:p>
    <w:p w14:paraId="73B63588" w14:textId="76A00FA8" w:rsidR="00836210" w:rsidRDefault="00836210">
      <w:pPr>
        <w:pStyle w:val="31"/>
        <w:rPr>
          <w:rFonts w:asciiTheme="minorHAnsi" w:eastAsiaTheme="minorEastAsia" w:hAnsiTheme="minorHAnsi" w:cstheme="minorBidi"/>
          <w:kern w:val="2"/>
          <w14:ligatures w14:val="standardContextual"/>
        </w:rPr>
      </w:pPr>
      <w:hyperlink w:anchor="_Toc222985005" w:history="1">
        <w:r w:rsidRPr="00D11CAA">
          <w:rPr>
            <w:rStyle w:val="a3"/>
          </w:rPr>
          <w:t>Для большинства российских пенсионеров начало весны пройдет без изменений: общая индексация страховых пенсий традиционно проходит в январе. Однако некоторым категориям граждан выплаты увеличат в марте автоматически - без визитов в Социальный фонд и кипы бумаг. Кому повысят пенсию в марте 2026 года - читайте в справке aif.ru.</w:t>
        </w:r>
        <w:r>
          <w:rPr>
            <w:webHidden/>
          </w:rPr>
          <w:tab/>
        </w:r>
        <w:r>
          <w:rPr>
            <w:webHidden/>
          </w:rPr>
          <w:fldChar w:fldCharType="begin"/>
        </w:r>
        <w:r>
          <w:rPr>
            <w:webHidden/>
          </w:rPr>
          <w:instrText xml:space="preserve"> PAGEREF _Toc222985005 \h </w:instrText>
        </w:r>
        <w:r>
          <w:rPr>
            <w:webHidden/>
          </w:rPr>
        </w:r>
        <w:r>
          <w:rPr>
            <w:webHidden/>
          </w:rPr>
          <w:fldChar w:fldCharType="separate"/>
        </w:r>
        <w:r>
          <w:rPr>
            <w:webHidden/>
          </w:rPr>
          <w:t>36</w:t>
        </w:r>
        <w:r>
          <w:rPr>
            <w:webHidden/>
          </w:rPr>
          <w:fldChar w:fldCharType="end"/>
        </w:r>
      </w:hyperlink>
    </w:p>
    <w:p w14:paraId="3030889C" w14:textId="22AE8C21" w:rsidR="00836210" w:rsidRDefault="00836210">
      <w:pPr>
        <w:pStyle w:val="21"/>
        <w:tabs>
          <w:tab w:val="right" w:leader="dot" w:pos="9061"/>
        </w:tabs>
        <w:rPr>
          <w:rFonts w:asciiTheme="minorHAnsi" w:eastAsiaTheme="minorEastAsia" w:hAnsiTheme="minorHAnsi" w:cstheme="minorBidi"/>
          <w:noProof/>
          <w:kern w:val="2"/>
          <w14:ligatures w14:val="standardContextual"/>
        </w:rPr>
      </w:pPr>
      <w:hyperlink w:anchor="_Toc222985006" w:history="1">
        <w:r w:rsidRPr="00D11CAA">
          <w:rPr>
            <w:rStyle w:val="a3"/>
            <w:noProof/>
          </w:rPr>
          <w:t>NEWS.ru, 25.02.2026, Депутат Панеш: шесть категорий россиян имеют право на две пенсии в 2026 году</w:t>
        </w:r>
        <w:r>
          <w:rPr>
            <w:noProof/>
            <w:webHidden/>
          </w:rPr>
          <w:tab/>
        </w:r>
        <w:r>
          <w:rPr>
            <w:noProof/>
            <w:webHidden/>
          </w:rPr>
          <w:fldChar w:fldCharType="begin"/>
        </w:r>
        <w:r>
          <w:rPr>
            <w:noProof/>
            <w:webHidden/>
          </w:rPr>
          <w:instrText xml:space="preserve"> PAGEREF _Toc222985006 \h </w:instrText>
        </w:r>
        <w:r>
          <w:rPr>
            <w:noProof/>
            <w:webHidden/>
          </w:rPr>
        </w:r>
        <w:r>
          <w:rPr>
            <w:noProof/>
            <w:webHidden/>
          </w:rPr>
          <w:fldChar w:fldCharType="separate"/>
        </w:r>
        <w:r>
          <w:rPr>
            <w:noProof/>
            <w:webHidden/>
          </w:rPr>
          <w:t>37</w:t>
        </w:r>
        <w:r>
          <w:rPr>
            <w:noProof/>
            <w:webHidden/>
          </w:rPr>
          <w:fldChar w:fldCharType="end"/>
        </w:r>
      </w:hyperlink>
    </w:p>
    <w:p w14:paraId="50F59938" w14:textId="1E0865E7" w:rsidR="00836210" w:rsidRDefault="00836210">
      <w:pPr>
        <w:pStyle w:val="31"/>
        <w:rPr>
          <w:rFonts w:asciiTheme="minorHAnsi" w:eastAsiaTheme="minorEastAsia" w:hAnsiTheme="minorHAnsi" w:cstheme="minorBidi"/>
          <w:kern w:val="2"/>
          <w14:ligatures w14:val="standardContextual"/>
        </w:rPr>
      </w:pPr>
      <w:hyperlink w:anchor="_Toc222985007" w:history="1">
        <w:r w:rsidRPr="00D11CAA">
          <w:rPr>
            <w:rStyle w:val="a3"/>
          </w:rPr>
          <w:t>Шесть категорий россиян имеют право на получение двух пенсий в 2026 году, сообщил РИА Новости депутат Госдумы Каплан Панеш. Вторая страховая пенсия назначается при наличии 15 лет стажа и 30 пенсионных коэффициентов.</w:t>
        </w:r>
        <w:r>
          <w:rPr>
            <w:webHidden/>
          </w:rPr>
          <w:tab/>
        </w:r>
        <w:r>
          <w:rPr>
            <w:webHidden/>
          </w:rPr>
          <w:fldChar w:fldCharType="begin"/>
        </w:r>
        <w:r>
          <w:rPr>
            <w:webHidden/>
          </w:rPr>
          <w:instrText xml:space="preserve"> PAGEREF _Toc222985007 \h </w:instrText>
        </w:r>
        <w:r>
          <w:rPr>
            <w:webHidden/>
          </w:rPr>
        </w:r>
        <w:r>
          <w:rPr>
            <w:webHidden/>
          </w:rPr>
          <w:fldChar w:fldCharType="separate"/>
        </w:r>
        <w:r>
          <w:rPr>
            <w:webHidden/>
          </w:rPr>
          <w:t>37</w:t>
        </w:r>
        <w:r>
          <w:rPr>
            <w:webHidden/>
          </w:rPr>
          <w:fldChar w:fldCharType="end"/>
        </w:r>
      </w:hyperlink>
    </w:p>
    <w:p w14:paraId="7903DD4C" w14:textId="23DC69F8" w:rsidR="00836210" w:rsidRDefault="00836210">
      <w:pPr>
        <w:pStyle w:val="21"/>
        <w:tabs>
          <w:tab w:val="right" w:leader="dot" w:pos="9061"/>
        </w:tabs>
        <w:rPr>
          <w:rFonts w:asciiTheme="minorHAnsi" w:eastAsiaTheme="minorEastAsia" w:hAnsiTheme="minorHAnsi" w:cstheme="minorBidi"/>
          <w:noProof/>
          <w:kern w:val="2"/>
          <w14:ligatures w14:val="standardContextual"/>
        </w:rPr>
      </w:pPr>
      <w:hyperlink w:anchor="_Toc222985008" w:history="1">
        <w:r w:rsidRPr="00D11CAA">
          <w:rPr>
            <w:rStyle w:val="a3"/>
            <w:noProof/>
          </w:rPr>
          <w:t>Новости Москвы, 25.02.2026, Шесть категорий людей получат двойную пенсию в 2026 году: кто в списке счастливчиков</w:t>
        </w:r>
        <w:r>
          <w:rPr>
            <w:noProof/>
            <w:webHidden/>
          </w:rPr>
          <w:tab/>
        </w:r>
        <w:r>
          <w:rPr>
            <w:noProof/>
            <w:webHidden/>
          </w:rPr>
          <w:fldChar w:fldCharType="begin"/>
        </w:r>
        <w:r>
          <w:rPr>
            <w:noProof/>
            <w:webHidden/>
          </w:rPr>
          <w:instrText xml:space="preserve"> PAGEREF _Toc222985008 \h </w:instrText>
        </w:r>
        <w:r>
          <w:rPr>
            <w:noProof/>
            <w:webHidden/>
          </w:rPr>
        </w:r>
        <w:r>
          <w:rPr>
            <w:noProof/>
            <w:webHidden/>
          </w:rPr>
          <w:fldChar w:fldCharType="separate"/>
        </w:r>
        <w:r>
          <w:rPr>
            <w:noProof/>
            <w:webHidden/>
          </w:rPr>
          <w:t>37</w:t>
        </w:r>
        <w:r>
          <w:rPr>
            <w:noProof/>
            <w:webHidden/>
          </w:rPr>
          <w:fldChar w:fldCharType="end"/>
        </w:r>
      </w:hyperlink>
    </w:p>
    <w:p w14:paraId="244D924A" w14:textId="1D8FD678" w:rsidR="00836210" w:rsidRDefault="00836210">
      <w:pPr>
        <w:pStyle w:val="31"/>
        <w:rPr>
          <w:rFonts w:asciiTheme="minorHAnsi" w:eastAsiaTheme="minorEastAsia" w:hAnsiTheme="minorHAnsi" w:cstheme="minorBidi"/>
          <w:kern w:val="2"/>
          <w14:ligatures w14:val="standardContextual"/>
        </w:rPr>
      </w:pPr>
      <w:hyperlink w:anchor="_Toc222985009" w:history="1">
        <w:r w:rsidRPr="00D11CAA">
          <w:rPr>
            <w:rStyle w:val="a3"/>
          </w:rPr>
          <w:t>В этом году право на получение сразу двух пенсий есть у шести категорий россиян. Подробнее о том, кто входит в их число, рассказал депутат Госдумы Каплан Панеш.</w:t>
        </w:r>
        <w:r>
          <w:rPr>
            <w:webHidden/>
          </w:rPr>
          <w:tab/>
        </w:r>
        <w:r>
          <w:rPr>
            <w:webHidden/>
          </w:rPr>
          <w:fldChar w:fldCharType="begin"/>
        </w:r>
        <w:r>
          <w:rPr>
            <w:webHidden/>
          </w:rPr>
          <w:instrText xml:space="preserve"> PAGEREF _Toc222985009 \h </w:instrText>
        </w:r>
        <w:r>
          <w:rPr>
            <w:webHidden/>
          </w:rPr>
        </w:r>
        <w:r>
          <w:rPr>
            <w:webHidden/>
          </w:rPr>
          <w:fldChar w:fldCharType="separate"/>
        </w:r>
        <w:r>
          <w:rPr>
            <w:webHidden/>
          </w:rPr>
          <w:t>37</w:t>
        </w:r>
        <w:r>
          <w:rPr>
            <w:webHidden/>
          </w:rPr>
          <w:fldChar w:fldCharType="end"/>
        </w:r>
      </w:hyperlink>
    </w:p>
    <w:p w14:paraId="4EF1E717" w14:textId="170D3B55" w:rsidR="00836210" w:rsidRDefault="00836210">
      <w:pPr>
        <w:pStyle w:val="21"/>
        <w:tabs>
          <w:tab w:val="right" w:leader="dot" w:pos="9061"/>
        </w:tabs>
        <w:rPr>
          <w:rFonts w:asciiTheme="minorHAnsi" w:eastAsiaTheme="minorEastAsia" w:hAnsiTheme="minorHAnsi" w:cstheme="minorBidi"/>
          <w:noProof/>
          <w:kern w:val="2"/>
          <w14:ligatures w14:val="standardContextual"/>
        </w:rPr>
      </w:pPr>
      <w:hyperlink w:anchor="_Toc222985010" w:history="1">
        <w:r w:rsidRPr="00D11CAA">
          <w:rPr>
            <w:rStyle w:val="a3"/>
            <w:noProof/>
          </w:rPr>
          <w:t>Life.ru, 25.02.2026, В Госдуме назвали новый размер социальной пенсии после индексации</w:t>
        </w:r>
        <w:r>
          <w:rPr>
            <w:noProof/>
            <w:webHidden/>
          </w:rPr>
          <w:tab/>
        </w:r>
        <w:r>
          <w:rPr>
            <w:noProof/>
            <w:webHidden/>
          </w:rPr>
          <w:fldChar w:fldCharType="begin"/>
        </w:r>
        <w:r>
          <w:rPr>
            <w:noProof/>
            <w:webHidden/>
          </w:rPr>
          <w:instrText xml:space="preserve"> PAGEREF _Toc222985010 \h </w:instrText>
        </w:r>
        <w:r>
          <w:rPr>
            <w:noProof/>
            <w:webHidden/>
          </w:rPr>
        </w:r>
        <w:r>
          <w:rPr>
            <w:noProof/>
            <w:webHidden/>
          </w:rPr>
          <w:fldChar w:fldCharType="separate"/>
        </w:r>
        <w:r>
          <w:rPr>
            <w:noProof/>
            <w:webHidden/>
          </w:rPr>
          <w:t>39</w:t>
        </w:r>
        <w:r>
          <w:rPr>
            <w:noProof/>
            <w:webHidden/>
          </w:rPr>
          <w:fldChar w:fldCharType="end"/>
        </w:r>
      </w:hyperlink>
    </w:p>
    <w:p w14:paraId="313B3EC3" w14:textId="1C048214" w:rsidR="00836210" w:rsidRDefault="00836210">
      <w:pPr>
        <w:pStyle w:val="31"/>
        <w:rPr>
          <w:rFonts w:asciiTheme="minorHAnsi" w:eastAsiaTheme="minorEastAsia" w:hAnsiTheme="minorHAnsi" w:cstheme="minorBidi"/>
          <w:kern w:val="2"/>
          <w14:ligatures w14:val="standardContextual"/>
        </w:rPr>
      </w:pPr>
      <w:hyperlink w:anchor="_Toc222985011" w:history="1">
        <w:r w:rsidRPr="00D11CAA">
          <w:rPr>
            <w:rStyle w:val="a3"/>
          </w:rPr>
          <w:t>С 1 апреля в России проиндексируют социальные пенсии на 6,8%. Как сообщила РИА «Новости» депутат Госдумы Наталия Полуянова, после повышения средний размер выплат составит 16 590 рублей.</w:t>
        </w:r>
        <w:r>
          <w:rPr>
            <w:webHidden/>
          </w:rPr>
          <w:tab/>
        </w:r>
        <w:r>
          <w:rPr>
            <w:webHidden/>
          </w:rPr>
          <w:fldChar w:fldCharType="begin"/>
        </w:r>
        <w:r>
          <w:rPr>
            <w:webHidden/>
          </w:rPr>
          <w:instrText xml:space="preserve"> PAGEREF _Toc222985011 \h </w:instrText>
        </w:r>
        <w:r>
          <w:rPr>
            <w:webHidden/>
          </w:rPr>
        </w:r>
        <w:r>
          <w:rPr>
            <w:webHidden/>
          </w:rPr>
          <w:fldChar w:fldCharType="separate"/>
        </w:r>
        <w:r>
          <w:rPr>
            <w:webHidden/>
          </w:rPr>
          <w:t>39</w:t>
        </w:r>
        <w:r>
          <w:rPr>
            <w:webHidden/>
          </w:rPr>
          <w:fldChar w:fldCharType="end"/>
        </w:r>
      </w:hyperlink>
    </w:p>
    <w:p w14:paraId="48E39DC6" w14:textId="192B5FE6" w:rsidR="00836210" w:rsidRDefault="00836210">
      <w:pPr>
        <w:pStyle w:val="21"/>
        <w:tabs>
          <w:tab w:val="right" w:leader="dot" w:pos="9061"/>
        </w:tabs>
        <w:rPr>
          <w:rFonts w:asciiTheme="minorHAnsi" w:eastAsiaTheme="minorEastAsia" w:hAnsiTheme="minorHAnsi" w:cstheme="minorBidi"/>
          <w:noProof/>
          <w:kern w:val="2"/>
          <w14:ligatures w14:val="standardContextual"/>
        </w:rPr>
      </w:pPr>
      <w:hyperlink w:anchor="_Toc222985012" w:history="1">
        <w:r w:rsidRPr="00D11CAA">
          <w:rPr>
            <w:rStyle w:val="a3"/>
            <w:noProof/>
            <w:lang w:val="en-US"/>
          </w:rPr>
          <w:t>Bankiros</w:t>
        </w:r>
        <w:r w:rsidRPr="00D11CAA">
          <w:rPr>
            <w:rStyle w:val="a3"/>
            <w:noProof/>
          </w:rPr>
          <w:t>.</w:t>
        </w:r>
        <w:r w:rsidRPr="00D11CAA">
          <w:rPr>
            <w:rStyle w:val="a3"/>
            <w:noProof/>
            <w:lang w:val="en-US"/>
          </w:rPr>
          <w:t>ru</w:t>
        </w:r>
        <w:r w:rsidRPr="00D11CAA">
          <w:rPr>
            <w:rStyle w:val="a3"/>
            <w:noProof/>
          </w:rPr>
          <w:t>, 25.02.2026, Пенсии с 1 марта 2026: кому увеличат выплаты, новая сумма и график выплат</w:t>
        </w:r>
        <w:r>
          <w:rPr>
            <w:noProof/>
            <w:webHidden/>
          </w:rPr>
          <w:tab/>
        </w:r>
        <w:r>
          <w:rPr>
            <w:noProof/>
            <w:webHidden/>
          </w:rPr>
          <w:fldChar w:fldCharType="begin"/>
        </w:r>
        <w:r>
          <w:rPr>
            <w:noProof/>
            <w:webHidden/>
          </w:rPr>
          <w:instrText xml:space="preserve"> PAGEREF _Toc222985012 \h </w:instrText>
        </w:r>
        <w:r>
          <w:rPr>
            <w:noProof/>
            <w:webHidden/>
          </w:rPr>
        </w:r>
        <w:r>
          <w:rPr>
            <w:noProof/>
            <w:webHidden/>
          </w:rPr>
          <w:fldChar w:fldCharType="separate"/>
        </w:r>
        <w:r>
          <w:rPr>
            <w:noProof/>
            <w:webHidden/>
          </w:rPr>
          <w:t>39</w:t>
        </w:r>
        <w:r>
          <w:rPr>
            <w:noProof/>
            <w:webHidden/>
          </w:rPr>
          <w:fldChar w:fldCharType="end"/>
        </w:r>
      </w:hyperlink>
    </w:p>
    <w:p w14:paraId="5F289416" w14:textId="292A07E2" w:rsidR="00836210" w:rsidRDefault="00836210">
      <w:pPr>
        <w:pStyle w:val="31"/>
        <w:rPr>
          <w:rFonts w:asciiTheme="minorHAnsi" w:eastAsiaTheme="minorEastAsia" w:hAnsiTheme="minorHAnsi" w:cstheme="minorBidi"/>
          <w:kern w:val="2"/>
          <w14:ligatures w14:val="standardContextual"/>
        </w:rPr>
      </w:pPr>
      <w:hyperlink w:anchor="_Toc222985013" w:history="1">
        <w:r w:rsidRPr="00D11CAA">
          <w:rPr>
            <w:rStyle w:val="a3"/>
          </w:rPr>
          <w:t>С 1 марта 2026 года у некоторых категорий российских пенсионеров увеличатся пенсионные выплаты. Кому сделают прибавку, какие условия для этого должны быть выполнены, насколько увеличатся пенсии и изменится ли график выплат в марте - выяснил Банкирос.ру.</w:t>
        </w:r>
        <w:r>
          <w:rPr>
            <w:webHidden/>
          </w:rPr>
          <w:tab/>
        </w:r>
        <w:r>
          <w:rPr>
            <w:webHidden/>
          </w:rPr>
          <w:fldChar w:fldCharType="begin"/>
        </w:r>
        <w:r>
          <w:rPr>
            <w:webHidden/>
          </w:rPr>
          <w:instrText xml:space="preserve"> PAGEREF _Toc222985013 \h </w:instrText>
        </w:r>
        <w:r>
          <w:rPr>
            <w:webHidden/>
          </w:rPr>
        </w:r>
        <w:r>
          <w:rPr>
            <w:webHidden/>
          </w:rPr>
          <w:fldChar w:fldCharType="separate"/>
        </w:r>
        <w:r>
          <w:rPr>
            <w:webHidden/>
          </w:rPr>
          <w:t>39</w:t>
        </w:r>
        <w:r>
          <w:rPr>
            <w:webHidden/>
          </w:rPr>
          <w:fldChar w:fldCharType="end"/>
        </w:r>
      </w:hyperlink>
    </w:p>
    <w:p w14:paraId="32C6040F" w14:textId="7BCBB13D" w:rsidR="00836210" w:rsidRDefault="00836210">
      <w:pPr>
        <w:pStyle w:val="21"/>
        <w:tabs>
          <w:tab w:val="right" w:leader="dot" w:pos="9061"/>
        </w:tabs>
        <w:rPr>
          <w:rFonts w:asciiTheme="minorHAnsi" w:eastAsiaTheme="minorEastAsia" w:hAnsiTheme="minorHAnsi" w:cstheme="minorBidi"/>
          <w:noProof/>
          <w:kern w:val="2"/>
          <w14:ligatures w14:val="standardContextual"/>
        </w:rPr>
      </w:pPr>
      <w:hyperlink w:anchor="_Toc222985014" w:history="1">
        <w:r w:rsidRPr="00D11CAA">
          <w:rPr>
            <w:rStyle w:val="a3"/>
            <w:noProof/>
          </w:rPr>
          <w:t>PRIMPRESS, 25.02.2026, Какая справка повысит пенсию на 5000 рублей с марта</w:t>
        </w:r>
        <w:r>
          <w:rPr>
            <w:noProof/>
            <w:webHidden/>
          </w:rPr>
          <w:tab/>
        </w:r>
        <w:r>
          <w:rPr>
            <w:noProof/>
            <w:webHidden/>
          </w:rPr>
          <w:fldChar w:fldCharType="begin"/>
        </w:r>
        <w:r>
          <w:rPr>
            <w:noProof/>
            <w:webHidden/>
          </w:rPr>
          <w:instrText xml:space="preserve"> PAGEREF _Toc222985014 \h </w:instrText>
        </w:r>
        <w:r>
          <w:rPr>
            <w:noProof/>
            <w:webHidden/>
          </w:rPr>
        </w:r>
        <w:r>
          <w:rPr>
            <w:noProof/>
            <w:webHidden/>
          </w:rPr>
          <w:fldChar w:fldCharType="separate"/>
        </w:r>
        <w:r>
          <w:rPr>
            <w:noProof/>
            <w:webHidden/>
          </w:rPr>
          <w:t>40</w:t>
        </w:r>
        <w:r>
          <w:rPr>
            <w:noProof/>
            <w:webHidden/>
          </w:rPr>
          <w:fldChar w:fldCharType="end"/>
        </w:r>
      </w:hyperlink>
    </w:p>
    <w:p w14:paraId="719674C9" w14:textId="5D1365CF" w:rsidR="00836210" w:rsidRDefault="00836210">
      <w:pPr>
        <w:pStyle w:val="31"/>
        <w:rPr>
          <w:rFonts w:asciiTheme="minorHAnsi" w:eastAsiaTheme="minorEastAsia" w:hAnsiTheme="minorHAnsi" w:cstheme="minorBidi"/>
          <w:kern w:val="2"/>
          <w14:ligatures w14:val="standardContextual"/>
        </w:rPr>
      </w:pPr>
      <w:hyperlink w:anchor="_Toc222985015" w:history="1">
        <w:r w:rsidRPr="00D11CAA">
          <w:rPr>
            <w:rStyle w:val="a3"/>
          </w:rPr>
          <w:t>С марта у части пенсионеров появится возможность заметно увеличить свою выплату за счёт одного документа, который подтверждает «дорогие» периоды стажа и заработка.</w:t>
        </w:r>
        <w:r>
          <w:rPr>
            <w:webHidden/>
          </w:rPr>
          <w:tab/>
        </w:r>
        <w:r>
          <w:rPr>
            <w:webHidden/>
          </w:rPr>
          <w:fldChar w:fldCharType="begin"/>
        </w:r>
        <w:r>
          <w:rPr>
            <w:webHidden/>
          </w:rPr>
          <w:instrText xml:space="preserve"> PAGEREF _Toc222985015 \h </w:instrText>
        </w:r>
        <w:r>
          <w:rPr>
            <w:webHidden/>
          </w:rPr>
        </w:r>
        <w:r>
          <w:rPr>
            <w:webHidden/>
          </w:rPr>
          <w:fldChar w:fldCharType="separate"/>
        </w:r>
        <w:r>
          <w:rPr>
            <w:webHidden/>
          </w:rPr>
          <w:t>40</w:t>
        </w:r>
        <w:r>
          <w:rPr>
            <w:webHidden/>
          </w:rPr>
          <w:fldChar w:fldCharType="end"/>
        </w:r>
      </w:hyperlink>
    </w:p>
    <w:p w14:paraId="340B2BD8" w14:textId="40CC1FCF" w:rsidR="00836210" w:rsidRDefault="00836210">
      <w:pPr>
        <w:pStyle w:val="21"/>
        <w:tabs>
          <w:tab w:val="right" w:leader="dot" w:pos="9061"/>
        </w:tabs>
        <w:rPr>
          <w:rFonts w:asciiTheme="minorHAnsi" w:eastAsiaTheme="minorEastAsia" w:hAnsiTheme="minorHAnsi" w:cstheme="minorBidi"/>
          <w:noProof/>
          <w:kern w:val="2"/>
          <w14:ligatures w14:val="standardContextual"/>
        </w:rPr>
      </w:pPr>
      <w:hyperlink w:anchor="_Toc222985016" w:history="1">
        <w:r w:rsidRPr="00D11CAA">
          <w:rPr>
            <w:rStyle w:val="a3"/>
            <w:noProof/>
          </w:rPr>
          <w:t>PRIMPRESS, 25.02.2026, С марта вводятся новые правила для пенсионеров от 55 до 87 лет</w:t>
        </w:r>
        <w:r>
          <w:rPr>
            <w:noProof/>
            <w:webHidden/>
          </w:rPr>
          <w:tab/>
        </w:r>
        <w:r>
          <w:rPr>
            <w:noProof/>
            <w:webHidden/>
          </w:rPr>
          <w:fldChar w:fldCharType="begin"/>
        </w:r>
        <w:r>
          <w:rPr>
            <w:noProof/>
            <w:webHidden/>
          </w:rPr>
          <w:instrText xml:space="preserve"> PAGEREF _Toc222985016 \h </w:instrText>
        </w:r>
        <w:r>
          <w:rPr>
            <w:noProof/>
            <w:webHidden/>
          </w:rPr>
        </w:r>
        <w:r>
          <w:rPr>
            <w:noProof/>
            <w:webHidden/>
          </w:rPr>
          <w:fldChar w:fldCharType="separate"/>
        </w:r>
        <w:r>
          <w:rPr>
            <w:noProof/>
            <w:webHidden/>
          </w:rPr>
          <w:t>41</w:t>
        </w:r>
        <w:r>
          <w:rPr>
            <w:noProof/>
            <w:webHidden/>
          </w:rPr>
          <w:fldChar w:fldCharType="end"/>
        </w:r>
      </w:hyperlink>
    </w:p>
    <w:p w14:paraId="2B9DDBCE" w14:textId="32340050" w:rsidR="00836210" w:rsidRDefault="00836210">
      <w:pPr>
        <w:pStyle w:val="31"/>
        <w:rPr>
          <w:rFonts w:asciiTheme="minorHAnsi" w:eastAsiaTheme="minorEastAsia" w:hAnsiTheme="minorHAnsi" w:cstheme="minorBidi"/>
          <w:kern w:val="2"/>
          <w14:ligatures w14:val="standardContextual"/>
        </w:rPr>
      </w:pPr>
      <w:hyperlink w:anchor="_Toc222985017" w:history="1">
        <w:r w:rsidRPr="00D11CAA">
          <w:rPr>
            <w:rStyle w:val="a3"/>
          </w:rPr>
          <w:t>С марта для пенсионеров в возрастном диапазоне от 55 до 87 лет начинают действовать обновлённые правила, затрагивающие порядок выплат, перерасчёта пенсий и предоставления льгот. Изменения касаются как недавно вышедших на пенсию, так и тех, кто получает её уже много лет.</w:t>
        </w:r>
        <w:r>
          <w:rPr>
            <w:webHidden/>
          </w:rPr>
          <w:tab/>
        </w:r>
        <w:r>
          <w:rPr>
            <w:webHidden/>
          </w:rPr>
          <w:fldChar w:fldCharType="begin"/>
        </w:r>
        <w:r>
          <w:rPr>
            <w:webHidden/>
          </w:rPr>
          <w:instrText xml:space="preserve"> PAGEREF _Toc222985017 \h </w:instrText>
        </w:r>
        <w:r>
          <w:rPr>
            <w:webHidden/>
          </w:rPr>
        </w:r>
        <w:r>
          <w:rPr>
            <w:webHidden/>
          </w:rPr>
          <w:fldChar w:fldCharType="separate"/>
        </w:r>
        <w:r>
          <w:rPr>
            <w:webHidden/>
          </w:rPr>
          <w:t>41</w:t>
        </w:r>
        <w:r>
          <w:rPr>
            <w:webHidden/>
          </w:rPr>
          <w:fldChar w:fldCharType="end"/>
        </w:r>
      </w:hyperlink>
    </w:p>
    <w:p w14:paraId="62063B9C" w14:textId="70FE36E6" w:rsidR="00836210" w:rsidRDefault="00836210">
      <w:pPr>
        <w:pStyle w:val="21"/>
        <w:tabs>
          <w:tab w:val="right" w:leader="dot" w:pos="9061"/>
        </w:tabs>
        <w:rPr>
          <w:rFonts w:asciiTheme="minorHAnsi" w:eastAsiaTheme="minorEastAsia" w:hAnsiTheme="minorHAnsi" w:cstheme="minorBidi"/>
          <w:noProof/>
          <w:kern w:val="2"/>
          <w14:ligatures w14:val="standardContextual"/>
        </w:rPr>
      </w:pPr>
      <w:hyperlink w:anchor="_Toc222985018" w:history="1">
        <w:r w:rsidRPr="00D11CAA">
          <w:rPr>
            <w:rStyle w:val="a3"/>
            <w:noProof/>
          </w:rPr>
          <w:t>Комсомольская правда, 25.02.2026, Пенсии «на северах» в два раза выше: профессор объяснил причину</w:t>
        </w:r>
        <w:r>
          <w:rPr>
            <w:noProof/>
            <w:webHidden/>
          </w:rPr>
          <w:tab/>
        </w:r>
        <w:r>
          <w:rPr>
            <w:noProof/>
            <w:webHidden/>
          </w:rPr>
          <w:fldChar w:fldCharType="begin"/>
        </w:r>
        <w:r>
          <w:rPr>
            <w:noProof/>
            <w:webHidden/>
          </w:rPr>
          <w:instrText xml:space="preserve"> PAGEREF _Toc222985018 \h </w:instrText>
        </w:r>
        <w:r>
          <w:rPr>
            <w:noProof/>
            <w:webHidden/>
          </w:rPr>
        </w:r>
        <w:r>
          <w:rPr>
            <w:noProof/>
            <w:webHidden/>
          </w:rPr>
          <w:fldChar w:fldCharType="separate"/>
        </w:r>
        <w:r>
          <w:rPr>
            <w:noProof/>
            <w:webHidden/>
          </w:rPr>
          <w:t>42</w:t>
        </w:r>
        <w:r>
          <w:rPr>
            <w:noProof/>
            <w:webHidden/>
          </w:rPr>
          <w:fldChar w:fldCharType="end"/>
        </w:r>
      </w:hyperlink>
    </w:p>
    <w:p w14:paraId="2429BE58" w14:textId="34F05797" w:rsidR="00836210" w:rsidRDefault="00836210">
      <w:pPr>
        <w:pStyle w:val="31"/>
        <w:rPr>
          <w:rFonts w:asciiTheme="minorHAnsi" w:eastAsiaTheme="minorEastAsia" w:hAnsiTheme="minorHAnsi" w:cstheme="minorBidi"/>
          <w:kern w:val="2"/>
          <w14:ligatures w14:val="standardContextual"/>
        </w:rPr>
      </w:pPr>
      <w:hyperlink w:anchor="_Toc222985019" w:history="1">
        <w:r w:rsidRPr="00D11CAA">
          <w:rPr>
            <w:rStyle w:val="a3"/>
          </w:rPr>
          <w:t>Жизнь на Крайнем Севере обходится дорого, но пенсии там почти в два раза выше, чем в других регионах России. Профессор Финансового университета при правительстве РФ Александр Сафонов рассказал, почему жители Чукотки и соседних северных территорий получают такие высокие выплаты. Об этом пишет mk.ru.</w:t>
        </w:r>
        <w:r>
          <w:rPr>
            <w:webHidden/>
          </w:rPr>
          <w:tab/>
        </w:r>
        <w:r>
          <w:rPr>
            <w:webHidden/>
          </w:rPr>
          <w:fldChar w:fldCharType="begin"/>
        </w:r>
        <w:r>
          <w:rPr>
            <w:webHidden/>
          </w:rPr>
          <w:instrText xml:space="preserve"> PAGEREF _Toc222985019 \h </w:instrText>
        </w:r>
        <w:r>
          <w:rPr>
            <w:webHidden/>
          </w:rPr>
        </w:r>
        <w:r>
          <w:rPr>
            <w:webHidden/>
          </w:rPr>
          <w:fldChar w:fldCharType="separate"/>
        </w:r>
        <w:r>
          <w:rPr>
            <w:webHidden/>
          </w:rPr>
          <w:t>42</w:t>
        </w:r>
        <w:r>
          <w:rPr>
            <w:webHidden/>
          </w:rPr>
          <w:fldChar w:fldCharType="end"/>
        </w:r>
      </w:hyperlink>
    </w:p>
    <w:p w14:paraId="7077F44E" w14:textId="21C6257D" w:rsidR="00836210" w:rsidRDefault="00836210">
      <w:pPr>
        <w:pStyle w:val="21"/>
        <w:tabs>
          <w:tab w:val="right" w:leader="dot" w:pos="9061"/>
        </w:tabs>
        <w:rPr>
          <w:rFonts w:asciiTheme="minorHAnsi" w:eastAsiaTheme="minorEastAsia" w:hAnsiTheme="minorHAnsi" w:cstheme="minorBidi"/>
          <w:noProof/>
          <w:kern w:val="2"/>
          <w14:ligatures w14:val="standardContextual"/>
        </w:rPr>
      </w:pPr>
      <w:hyperlink w:anchor="_Toc222985020" w:history="1">
        <w:r w:rsidRPr="00D11CAA">
          <w:rPr>
            <w:rStyle w:val="a3"/>
            <w:noProof/>
          </w:rPr>
          <w:t>Новости Москвы, 25.02.2026, Ярослав Нилов предложил ограничить режим самозанятых в России</w:t>
        </w:r>
        <w:r>
          <w:rPr>
            <w:noProof/>
            <w:webHidden/>
          </w:rPr>
          <w:tab/>
        </w:r>
        <w:r>
          <w:rPr>
            <w:noProof/>
            <w:webHidden/>
          </w:rPr>
          <w:fldChar w:fldCharType="begin"/>
        </w:r>
        <w:r>
          <w:rPr>
            <w:noProof/>
            <w:webHidden/>
          </w:rPr>
          <w:instrText xml:space="preserve"> PAGEREF _Toc222985020 \h </w:instrText>
        </w:r>
        <w:r>
          <w:rPr>
            <w:noProof/>
            <w:webHidden/>
          </w:rPr>
        </w:r>
        <w:r>
          <w:rPr>
            <w:noProof/>
            <w:webHidden/>
          </w:rPr>
          <w:fldChar w:fldCharType="separate"/>
        </w:r>
        <w:r>
          <w:rPr>
            <w:noProof/>
            <w:webHidden/>
          </w:rPr>
          <w:t>43</w:t>
        </w:r>
        <w:r>
          <w:rPr>
            <w:noProof/>
            <w:webHidden/>
          </w:rPr>
          <w:fldChar w:fldCharType="end"/>
        </w:r>
      </w:hyperlink>
    </w:p>
    <w:p w14:paraId="44E45955" w14:textId="0CB74C44" w:rsidR="00836210" w:rsidRDefault="00836210">
      <w:pPr>
        <w:pStyle w:val="31"/>
        <w:rPr>
          <w:rFonts w:asciiTheme="minorHAnsi" w:eastAsiaTheme="minorEastAsia" w:hAnsiTheme="minorHAnsi" w:cstheme="minorBidi"/>
          <w:kern w:val="2"/>
          <w14:ligatures w14:val="standardContextual"/>
        </w:rPr>
      </w:pPr>
      <w:hyperlink w:anchor="_Toc222985021" w:history="1">
        <w:r w:rsidRPr="00D11CAA">
          <w:rPr>
            <w:rStyle w:val="a3"/>
          </w:rPr>
          <w:t>Самозанятые в России никак не дают покоя депутатам. Теперь глава Комитета Госдумы по труду и соцполитике Ярослав Нилов предложил ограничить режим самозанятых только услугами для физлиц (няни, репетиторы, помощники по хозяйству) и арендой недвижимости. А заодно пересмотреть его параметры: интегрировать самозанятых в систему социального и пенсионного страхования с соразмерными взносами. Обращение депутат направил в правительство.</w:t>
        </w:r>
        <w:r>
          <w:rPr>
            <w:webHidden/>
          </w:rPr>
          <w:tab/>
        </w:r>
        <w:r>
          <w:rPr>
            <w:webHidden/>
          </w:rPr>
          <w:fldChar w:fldCharType="begin"/>
        </w:r>
        <w:r>
          <w:rPr>
            <w:webHidden/>
          </w:rPr>
          <w:instrText xml:space="preserve"> PAGEREF _Toc222985021 \h </w:instrText>
        </w:r>
        <w:r>
          <w:rPr>
            <w:webHidden/>
          </w:rPr>
        </w:r>
        <w:r>
          <w:rPr>
            <w:webHidden/>
          </w:rPr>
          <w:fldChar w:fldCharType="separate"/>
        </w:r>
        <w:r>
          <w:rPr>
            <w:webHidden/>
          </w:rPr>
          <w:t>43</w:t>
        </w:r>
        <w:r>
          <w:rPr>
            <w:webHidden/>
          </w:rPr>
          <w:fldChar w:fldCharType="end"/>
        </w:r>
      </w:hyperlink>
    </w:p>
    <w:p w14:paraId="0743FB9B" w14:textId="599CA964" w:rsidR="00836210" w:rsidRDefault="00836210">
      <w:pPr>
        <w:pStyle w:val="21"/>
        <w:tabs>
          <w:tab w:val="right" w:leader="dot" w:pos="9061"/>
        </w:tabs>
        <w:rPr>
          <w:rFonts w:asciiTheme="minorHAnsi" w:eastAsiaTheme="minorEastAsia" w:hAnsiTheme="minorHAnsi" w:cstheme="minorBidi"/>
          <w:noProof/>
          <w:kern w:val="2"/>
          <w14:ligatures w14:val="standardContextual"/>
        </w:rPr>
      </w:pPr>
      <w:hyperlink w:anchor="_Toc222985022" w:history="1">
        <w:r w:rsidRPr="00D11CAA">
          <w:rPr>
            <w:rStyle w:val="a3"/>
            <w:noProof/>
          </w:rPr>
          <w:t>АБН24, 25.02.2026, Пенсионный кризис и самозанятые: почему власти хотят пересмотреть режим</w:t>
        </w:r>
        <w:r>
          <w:rPr>
            <w:noProof/>
            <w:webHidden/>
          </w:rPr>
          <w:tab/>
        </w:r>
        <w:r>
          <w:rPr>
            <w:noProof/>
            <w:webHidden/>
          </w:rPr>
          <w:fldChar w:fldCharType="begin"/>
        </w:r>
        <w:r>
          <w:rPr>
            <w:noProof/>
            <w:webHidden/>
          </w:rPr>
          <w:instrText xml:space="preserve"> PAGEREF _Toc222985022 \h </w:instrText>
        </w:r>
        <w:r>
          <w:rPr>
            <w:noProof/>
            <w:webHidden/>
          </w:rPr>
        </w:r>
        <w:r>
          <w:rPr>
            <w:noProof/>
            <w:webHidden/>
          </w:rPr>
          <w:fldChar w:fldCharType="separate"/>
        </w:r>
        <w:r>
          <w:rPr>
            <w:noProof/>
            <w:webHidden/>
          </w:rPr>
          <w:t>45</w:t>
        </w:r>
        <w:r>
          <w:rPr>
            <w:noProof/>
            <w:webHidden/>
          </w:rPr>
          <w:fldChar w:fldCharType="end"/>
        </w:r>
      </w:hyperlink>
    </w:p>
    <w:p w14:paraId="56182819" w14:textId="36377E90" w:rsidR="00836210" w:rsidRDefault="00836210">
      <w:pPr>
        <w:pStyle w:val="31"/>
        <w:rPr>
          <w:rFonts w:asciiTheme="minorHAnsi" w:eastAsiaTheme="minorEastAsia" w:hAnsiTheme="minorHAnsi" w:cstheme="minorBidi"/>
          <w:kern w:val="2"/>
          <w14:ligatures w14:val="standardContextual"/>
        </w:rPr>
      </w:pPr>
      <w:hyperlink w:anchor="_Toc222985023" w:history="1">
        <w:r w:rsidRPr="00D11CAA">
          <w:rPr>
            <w:rStyle w:val="a3"/>
          </w:rPr>
          <w:t>В России могут пересмотреть один из самых популярных налоговых режимов последних лет – в Госдуме предлагают ограничить самозанятость и изменить ее параметры. Это может затронуть почти 15 млн человек и повлиять на всю модель налогообложения труда. Готово ли государство пожертвовать удобным инструментом легализации доходов, АБН24 рассказал управляющий партнер консалтингового бюро «Кваша и Партнеры» Дмитрий Кваша.</w:t>
        </w:r>
        <w:r>
          <w:rPr>
            <w:webHidden/>
          </w:rPr>
          <w:tab/>
        </w:r>
        <w:r>
          <w:rPr>
            <w:webHidden/>
          </w:rPr>
          <w:fldChar w:fldCharType="begin"/>
        </w:r>
        <w:r>
          <w:rPr>
            <w:webHidden/>
          </w:rPr>
          <w:instrText xml:space="preserve"> PAGEREF _Toc222985023 \h </w:instrText>
        </w:r>
        <w:r>
          <w:rPr>
            <w:webHidden/>
          </w:rPr>
        </w:r>
        <w:r>
          <w:rPr>
            <w:webHidden/>
          </w:rPr>
          <w:fldChar w:fldCharType="separate"/>
        </w:r>
        <w:r>
          <w:rPr>
            <w:webHidden/>
          </w:rPr>
          <w:t>45</w:t>
        </w:r>
        <w:r>
          <w:rPr>
            <w:webHidden/>
          </w:rPr>
          <w:fldChar w:fldCharType="end"/>
        </w:r>
      </w:hyperlink>
    </w:p>
    <w:p w14:paraId="77C72929" w14:textId="1E9D4C8D" w:rsidR="00836210" w:rsidRDefault="00836210">
      <w:pPr>
        <w:pStyle w:val="21"/>
        <w:tabs>
          <w:tab w:val="right" w:leader="dot" w:pos="9061"/>
        </w:tabs>
        <w:rPr>
          <w:rFonts w:asciiTheme="minorHAnsi" w:eastAsiaTheme="minorEastAsia" w:hAnsiTheme="minorHAnsi" w:cstheme="minorBidi"/>
          <w:noProof/>
          <w:kern w:val="2"/>
          <w14:ligatures w14:val="standardContextual"/>
        </w:rPr>
      </w:pPr>
      <w:hyperlink w:anchor="_Toc222985024" w:history="1">
        <w:r w:rsidRPr="00D11CAA">
          <w:rPr>
            <w:rStyle w:val="a3"/>
            <w:noProof/>
          </w:rPr>
          <w:t>Интересная Россия, 25.02.2026, Новая инициатива или старые грабли? Валентина Терешкова снова заговорила о повышении пенсионного возраста</w:t>
        </w:r>
        <w:r>
          <w:rPr>
            <w:noProof/>
            <w:webHidden/>
          </w:rPr>
          <w:tab/>
        </w:r>
        <w:r>
          <w:rPr>
            <w:noProof/>
            <w:webHidden/>
          </w:rPr>
          <w:fldChar w:fldCharType="begin"/>
        </w:r>
        <w:r>
          <w:rPr>
            <w:noProof/>
            <w:webHidden/>
          </w:rPr>
          <w:instrText xml:space="preserve"> PAGEREF _Toc222985024 \h </w:instrText>
        </w:r>
        <w:r>
          <w:rPr>
            <w:noProof/>
            <w:webHidden/>
          </w:rPr>
        </w:r>
        <w:r>
          <w:rPr>
            <w:noProof/>
            <w:webHidden/>
          </w:rPr>
          <w:fldChar w:fldCharType="separate"/>
        </w:r>
        <w:r>
          <w:rPr>
            <w:noProof/>
            <w:webHidden/>
          </w:rPr>
          <w:t>46</w:t>
        </w:r>
        <w:r>
          <w:rPr>
            <w:noProof/>
            <w:webHidden/>
          </w:rPr>
          <w:fldChar w:fldCharType="end"/>
        </w:r>
      </w:hyperlink>
    </w:p>
    <w:p w14:paraId="2E83012F" w14:textId="5A07DA63" w:rsidR="00836210" w:rsidRDefault="00836210">
      <w:pPr>
        <w:pStyle w:val="31"/>
        <w:rPr>
          <w:rFonts w:asciiTheme="minorHAnsi" w:eastAsiaTheme="minorEastAsia" w:hAnsiTheme="minorHAnsi" w:cstheme="minorBidi"/>
          <w:kern w:val="2"/>
          <w14:ligatures w14:val="standardContextual"/>
        </w:rPr>
      </w:pPr>
      <w:hyperlink w:anchor="_Toc222985025" w:history="1">
        <w:r w:rsidRPr="00D11CAA">
          <w:rPr>
            <w:rStyle w:val="a3"/>
          </w:rPr>
          <w:t>Первая женщина-космонавт и депутат Государственной Думы РФ Валентина Терешкова вновь оказалась в центре громкого общественного скандала. Поводом стали её свежие заявления о необходимости дальнейших корректировок пенсионной системы России, которые спровоцировали резкую критику как со стороны рядовых граждан, так и в экспертном сообществе.</w:t>
        </w:r>
        <w:r>
          <w:rPr>
            <w:webHidden/>
          </w:rPr>
          <w:tab/>
        </w:r>
        <w:r>
          <w:rPr>
            <w:webHidden/>
          </w:rPr>
          <w:fldChar w:fldCharType="begin"/>
        </w:r>
        <w:r>
          <w:rPr>
            <w:webHidden/>
          </w:rPr>
          <w:instrText xml:space="preserve"> PAGEREF _Toc222985025 \h </w:instrText>
        </w:r>
        <w:r>
          <w:rPr>
            <w:webHidden/>
          </w:rPr>
        </w:r>
        <w:r>
          <w:rPr>
            <w:webHidden/>
          </w:rPr>
          <w:fldChar w:fldCharType="separate"/>
        </w:r>
        <w:r>
          <w:rPr>
            <w:webHidden/>
          </w:rPr>
          <w:t>46</w:t>
        </w:r>
        <w:r>
          <w:rPr>
            <w:webHidden/>
          </w:rPr>
          <w:fldChar w:fldCharType="end"/>
        </w:r>
      </w:hyperlink>
    </w:p>
    <w:p w14:paraId="72D12224" w14:textId="366C7E2D" w:rsidR="00836210" w:rsidRDefault="00836210">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22985026" w:history="1">
        <w:r w:rsidRPr="00D11CAA">
          <w:rPr>
            <w:rStyle w:val="a3"/>
            <w:noProof/>
          </w:rPr>
          <w:t>НОВОСТИ МАКРОЭКОНОМИКИ</w:t>
        </w:r>
        <w:r>
          <w:rPr>
            <w:noProof/>
            <w:webHidden/>
          </w:rPr>
          <w:tab/>
        </w:r>
        <w:r>
          <w:rPr>
            <w:noProof/>
            <w:webHidden/>
          </w:rPr>
          <w:fldChar w:fldCharType="begin"/>
        </w:r>
        <w:r>
          <w:rPr>
            <w:noProof/>
            <w:webHidden/>
          </w:rPr>
          <w:instrText xml:space="preserve"> PAGEREF _Toc222985026 \h </w:instrText>
        </w:r>
        <w:r>
          <w:rPr>
            <w:noProof/>
            <w:webHidden/>
          </w:rPr>
        </w:r>
        <w:r>
          <w:rPr>
            <w:noProof/>
            <w:webHidden/>
          </w:rPr>
          <w:fldChar w:fldCharType="separate"/>
        </w:r>
        <w:r>
          <w:rPr>
            <w:noProof/>
            <w:webHidden/>
          </w:rPr>
          <w:t>48</w:t>
        </w:r>
        <w:r>
          <w:rPr>
            <w:noProof/>
            <w:webHidden/>
          </w:rPr>
          <w:fldChar w:fldCharType="end"/>
        </w:r>
      </w:hyperlink>
    </w:p>
    <w:p w14:paraId="5C17B683" w14:textId="2E143ED6" w:rsidR="00836210" w:rsidRDefault="00836210">
      <w:pPr>
        <w:pStyle w:val="21"/>
        <w:tabs>
          <w:tab w:val="right" w:leader="dot" w:pos="9061"/>
        </w:tabs>
        <w:rPr>
          <w:rFonts w:asciiTheme="minorHAnsi" w:eastAsiaTheme="minorEastAsia" w:hAnsiTheme="minorHAnsi" w:cstheme="minorBidi"/>
          <w:noProof/>
          <w:kern w:val="2"/>
          <w14:ligatures w14:val="standardContextual"/>
        </w:rPr>
      </w:pPr>
      <w:hyperlink w:anchor="_Toc222985027" w:history="1">
        <w:r w:rsidRPr="00D11CAA">
          <w:rPr>
            <w:rStyle w:val="a3"/>
            <w:noProof/>
          </w:rPr>
          <w:t>ОТР, 25.02.2026, Ставки по вкладам упали вслед за «ключом». Где хранить сбережения, чтобы продолжать получать стабильный доход?</w:t>
        </w:r>
        <w:r>
          <w:rPr>
            <w:noProof/>
            <w:webHidden/>
          </w:rPr>
          <w:tab/>
        </w:r>
        <w:r>
          <w:rPr>
            <w:noProof/>
            <w:webHidden/>
          </w:rPr>
          <w:fldChar w:fldCharType="begin"/>
        </w:r>
        <w:r>
          <w:rPr>
            <w:noProof/>
            <w:webHidden/>
          </w:rPr>
          <w:instrText xml:space="preserve"> PAGEREF _Toc222985027 \h </w:instrText>
        </w:r>
        <w:r>
          <w:rPr>
            <w:noProof/>
            <w:webHidden/>
          </w:rPr>
        </w:r>
        <w:r>
          <w:rPr>
            <w:noProof/>
            <w:webHidden/>
          </w:rPr>
          <w:fldChar w:fldCharType="separate"/>
        </w:r>
        <w:r>
          <w:rPr>
            <w:noProof/>
            <w:webHidden/>
          </w:rPr>
          <w:t>48</w:t>
        </w:r>
        <w:r>
          <w:rPr>
            <w:noProof/>
            <w:webHidden/>
          </w:rPr>
          <w:fldChar w:fldCharType="end"/>
        </w:r>
      </w:hyperlink>
    </w:p>
    <w:p w14:paraId="14C1AE1D" w14:textId="073AB038" w:rsidR="00836210" w:rsidRDefault="00836210">
      <w:pPr>
        <w:pStyle w:val="31"/>
        <w:rPr>
          <w:rFonts w:asciiTheme="minorHAnsi" w:eastAsiaTheme="minorEastAsia" w:hAnsiTheme="minorHAnsi" w:cstheme="minorBidi"/>
          <w:kern w:val="2"/>
          <w14:ligatures w14:val="standardContextual"/>
        </w:rPr>
      </w:pPr>
      <w:hyperlink w:anchor="_Toc222985028" w:history="1">
        <w:r w:rsidRPr="00D11CAA">
          <w:rPr>
            <w:rStyle w:val="a3"/>
          </w:rPr>
          <w:t>Ключевая ставка продолжает снижаться, а вместе с ней падает и доходность вкладов. Средние ставки по ним опустились до минимальных значений за последние два года. Менее выгодными стали краткосрочные депозиты. Что будет со ставками дальше и во что еще вложить деньги, чтобы получать стабильный доход — в материале Общественного телевидения России.</w:t>
        </w:r>
        <w:r>
          <w:rPr>
            <w:webHidden/>
          </w:rPr>
          <w:tab/>
        </w:r>
        <w:r>
          <w:rPr>
            <w:webHidden/>
          </w:rPr>
          <w:fldChar w:fldCharType="begin"/>
        </w:r>
        <w:r>
          <w:rPr>
            <w:webHidden/>
          </w:rPr>
          <w:instrText xml:space="preserve"> PAGEREF _Toc222985028 \h </w:instrText>
        </w:r>
        <w:r>
          <w:rPr>
            <w:webHidden/>
          </w:rPr>
        </w:r>
        <w:r>
          <w:rPr>
            <w:webHidden/>
          </w:rPr>
          <w:fldChar w:fldCharType="separate"/>
        </w:r>
        <w:r>
          <w:rPr>
            <w:webHidden/>
          </w:rPr>
          <w:t>48</w:t>
        </w:r>
        <w:r>
          <w:rPr>
            <w:webHidden/>
          </w:rPr>
          <w:fldChar w:fldCharType="end"/>
        </w:r>
      </w:hyperlink>
    </w:p>
    <w:p w14:paraId="65413EF0" w14:textId="63581F90" w:rsidR="00836210" w:rsidRDefault="00836210">
      <w:pPr>
        <w:pStyle w:val="21"/>
        <w:tabs>
          <w:tab w:val="right" w:leader="dot" w:pos="9061"/>
        </w:tabs>
        <w:rPr>
          <w:rFonts w:asciiTheme="minorHAnsi" w:eastAsiaTheme="minorEastAsia" w:hAnsiTheme="minorHAnsi" w:cstheme="minorBidi"/>
          <w:noProof/>
          <w:kern w:val="2"/>
          <w14:ligatures w14:val="standardContextual"/>
        </w:rPr>
      </w:pPr>
      <w:hyperlink w:anchor="_Toc222985029" w:history="1">
        <w:r w:rsidRPr="00D11CAA">
          <w:rPr>
            <w:rStyle w:val="a3"/>
            <w:noProof/>
          </w:rPr>
          <w:t>Российская газета, 25.02.2026, Мишустин: МРОТ прибавил пятую часть и достиг 27 тысяч рублей</w:t>
        </w:r>
        <w:r>
          <w:rPr>
            <w:noProof/>
            <w:webHidden/>
          </w:rPr>
          <w:tab/>
        </w:r>
        <w:r>
          <w:rPr>
            <w:noProof/>
            <w:webHidden/>
          </w:rPr>
          <w:fldChar w:fldCharType="begin"/>
        </w:r>
        <w:r>
          <w:rPr>
            <w:noProof/>
            <w:webHidden/>
          </w:rPr>
          <w:instrText xml:space="preserve"> PAGEREF _Toc222985029 \h </w:instrText>
        </w:r>
        <w:r>
          <w:rPr>
            <w:noProof/>
            <w:webHidden/>
          </w:rPr>
        </w:r>
        <w:r>
          <w:rPr>
            <w:noProof/>
            <w:webHidden/>
          </w:rPr>
          <w:fldChar w:fldCharType="separate"/>
        </w:r>
        <w:r>
          <w:rPr>
            <w:noProof/>
            <w:webHidden/>
          </w:rPr>
          <w:t>50</w:t>
        </w:r>
        <w:r>
          <w:rPr>
            <w:noProof/>
            <w:webHidden/>
          </w:rPr>
          <w:fldChar w:fldCharType="end"/>
        </w:r>
      </w:hyperlink>
    </w:p>
    <w:p w14:paraId="13186411" w14:textId="4790C213" w:rsidR="00836210" w:rsidRDefault="00836210">
      <w:pPr>
        <w:pStyle w:val="31"/>
        <w:rPr>
          <w:rFonts w:asciiTheme="minorHAnsi" w:eastAsiaTheme="minorEastAsia" w:hAnsiTheme="minorHAnsi" w:cstheme="minorBidi"/>
          <w:kern w:val="2"/>
          <w14:ligatures w14:val="standardContextual"/>
        </w:rPr>
      </w:pPr>
      <w:hyperlink w:anchor="_Toc222985030" w:history="1">
        <w:r w:rsidRPr="00D11CAA">
          <w:rPr>
            <w:rStyle w:val="a3"/>
          </w:rPr>
          <w:t>Премьер-министр Михаил Мишустин заявил, что последовательное повышение минимального размера оплаты труда имеет важное значение, поскольку работодатель не имеет права начислять зарплату меньше этого показателя.</w:t>
        </w:r>
        <w:r>
          <w:rPr>
            <w:webHidden/>
          </w:rPr>
          <w:tab/>
        </w:r>
        <w:r>
          <w:rPr>
            <w:webHidden/>
          </w:rPr>
          <w:fldChar w:fldCharType="begin"/>
        </w:r>
        <w:r>
          <w:rPr>
            <w:webHidden/>
          </w:rPr>
          <w:instrText xml:space="preserve"> PAGEREF _Toc222985030 \h </w:instrText>
        </w:r>
        <w:r>
          <w:rPr>
            <w:webHidden/>
          </w:rPr>
        </w:r>
        <w:r>
          <w:rPr>
            <w:webHidden/>
          </w:rPr>
          <w:fldChar w:fldCharType="separate"/>
        </w:r>
        <w:r>
          <w:rPr>
            <w:webHidden/>
          </w:rPr>
          <w:t>50</w:t>
        </w:r>
        <w:r>
          <w:rPr>
            <w:webHidden/>
          </w:rPr>
          <w:fldChar w:fldCharType="end"/>
        </w:r>
      </w:hyperlink>
    </w:p>
    <w:p w14:paraId="29C3A2B7" w14:textId="1316FC18" w:rsidR="00836210" w:rsidRDefault="00836210">
      <w:pPr>
        <w:pStyle w:val="21"/>
        <w:tabs>
          <w:tab w:val="right" w:leader="dot" w:pos="9061"/>
        </w:tabs>
        <w:rPr>
          <w:rFonts w:asciiTheme="minorHAnsi" w:eastAsiaTheme="minorEastAsia" w:hAnsiTheme="minorHAnsi" w:cstheme="minorBidi"/>
          <w:noProof/>
          <w:kern w:val="2"/>
          <w14:ligatures w14:val="standardContextual"/>
        </w:rPr>
      </w:pPr>
      <w:hyperlink w:anchor="_Toc222985031" w:history="1">
        <w:r w:rsidRPr="00D11CAA">
          <w:rPr>
            <w:rStyle w:val="a3"/>
            <w:noProof/>
          </w:rPr>
          <w:t>Российская газета, 25.02.2026, В Госдуме состоялся отчет правительства РФ перед депутатами</w:t>
        </w:r>
        <w:r>
          <w:rPr>
            <w:noProof/>
            <w:webHidden/>
          </w:rPr>
          <w:tab/>
        </w:r>
        <w:r>
          <w:rPr>
            <w:noProof/>
            <w:webHidden/>
          </w:rPr>
          <w:fldChar w:fldCharType="begin"/>
        </w:r>
        <w:r>
          <w:rPr>
            <w:noProof/>
            <w:webHidden/>
          </w:rPr>
          <w:instrText xml:space="preserve"> PAGEREF _Toc222985031 \h </w:instrText>
        </w:r>
        <w:r>
          <w:rPr>
            <w:noProof/>
            <w:webHidden/>
          </w:rPr>
        </w:r>
        <w:r>
          <w:rPr>
            <w:noProof/>
            <w:webHidden/>
          </w:rPr>
          <w:fldChar w:fldCharType="separate"/>
        </w:r>
        <w:r>
          <w:rPr>
            <w:noProof/>
            <w:webHidden/>
          </w:rPr>
          <w:t>50</w:t>
        </w:r>
        <w:r>
          <w:rPr>
            <w:noProof/>
            <w:webHidden/>
          </w:rPr>
          <w:fldChar w:fldCharType="end"/>
        </w:r>
      </w:hyperlink>
    </w:p>
    <w:p w14:paraId="51460558" w14:textId="55683BF0" w:rsidR="00836210" w:rsidRDefault="00836210">
      <w:pPr>
        <w:pStyle w:val="31"/>
        <w:rPr>
          <w:rFonts w:asciiTheme="minorHAnsi" w:eastAsiaTheme="minorEastAsia" w:hAnsiTheme="minorHAnsi" w:cstheme="minorBidi"/>
          <w:kern w:val="2"/>
          <w14:ligatures w14:val="standardContextual"/>
        </w:rPr>
      </w:pPr>
      <w:hyperlink w:anchor="_Toc222985032" w:history="1">
        <w:r w:rsidRPr="00D11CAA">
          <w:rPr>
            <w:rStyle w:val="a3"/>
          </w:rPr>
          <w:t>В среду, 25 февраля, премьер-министр Михаил Мишустин выступил в Госдуме с ежегодным отчетом правительства. Он подробно рассказал о работе кабмина в прошлом году и назвал основные приоритеты на 2026-й. Отдельно премьер подчеркнул, что все предложения законодателей будут учтены правительством, а по многим - уже приняты решения.</w:t>
        </w:r>
        <w:r>
          <w:rPr>
            <w:webHidden/>
          </w:rPr>
          <w:tab/>
        </w:r>
        <w:r>
          <w:rPr>
            <w:webHidden/>
          </w:rPr>
          <w:fldChar w:fldCharType="begin"/>
        </w:r>
        <w:r>
          <w:rPr>
            <w:webHidden/>
          </w:rPr>
          <w:instrText xml:space="preserve"> PAGEREF _Toc222985032 \h </w:instrText>
        </w:r>
        <w:r>
          <w:rPr>
            <w:webHidden/>
          </w:rPr>
        </w:r>
        <w:r>
          <w:rPr>
            <w:webHidden/>
          </w:rPr>
          <w:fldChar w:fldCharType="separate"/>
        </w:r>
        <w:r>
          <w:rPr>
            <w:webHidden/>
          </w:rPr>
          <w:t>50</w:t>
        </w:r>
        <w:r>
          <w:rPr>
            <w:webHidden/>
          </w:rPr>
          <w:fldChar w:fldCharType="end"/>
        </w:r>
      </w:hyperlink>
    </w:p>
    <w:p w14:paraId="0647EA06" w14:textId="42D616F9" w:rsidR="00836210" w:rsidRDefault="00836210">
      <w:pPr>
        <w:pStyle w:val="21"/>
        <w:tabs>
          <w:tab w:val="right" w:leader="dot" w:pos="9061"/>
        </w:tabs>
        <w:rPr>
          <w:rFonts w:asciiTheme="minorHAnsi" w:eastAsiaTheme="minorEastAsia" w:hAnsiTheme="minorHAnsi" w:cstheme="minorBidi"/>
          <w:noProof/>
          <w:kern w:val="2"/>
          <w14:ligatures w14:val="standardContextual"/>
        </w:rPr>
      </w:pPr>
      <w:hyperlink w:anchor="_Toc222985033" w:history="1">
        <w:r w:rsidRPr="00D11CAA">
          <w:rPr>
            <w:rStyle w:val="a3"/>
            <w:noProof/>
          </w:rPr>
          <w:t>Коммерсантъ, 26.02.2026, Успокоительное от премьера</w:t>
        </w:r>
        <w:r>
          <w:rPr>
            <w:noProof/>
            <w:webHidden/>
          </w:rPr>
          <w:tab/>
        </w:r>
        <w:r>
          <w:rPr>
            <w:noProof/>
            <w:webHidden/>
          </w:rPr>
          <w:fldChar w:fldCharType="begin"/>
        </w:r>
        <w:r>
          <w:rPr>
            <w:noProof/>
            <w:webHidden/>
          </w:rPr>
          <w:instrText xml:space="preserve"> PAGEREF _Toc222985033 \h </w:instrText>
        </w:r>
        <w:r>
          <w:rPr>
            <w:noProof/>
            <w:webHidden/>
          </w:rPr>
        </w:r>
        <w:r>
          <w:rPr>
            <w:noProof/>
            <w:webHidden/>
          </w:rPr>
          <w:fldChar w:fldCharType="separate"/>
        </w:r>
        <w:r>
          <w:rPr>
            <w:noProof/>
            <w:webHidden/>
          </w:rPr>
          <w:t>53</w:t>
        </w:r>
        <w:r>
          <w:rPr>
            <w:noProof/>
            <w:webHidden/>
          </w:rPr>
          <w:fldChar w:fldCharType="end"/>
        </w:r>
      </w:hyperlink>
    </w:p>
    <w:p w14:paraId="0FE98E9F" w14:textId="60BA7F17" w:rsidR="00836210" w:rsidRDefault="00836210">
      <w:pPr>
        <w:pStyle w:val="31"/>
        <w:rPr>
          <w:rFonts w:asciiTheme="minorHAnsi" w:eastAsiaTheme="minorEastAsia" w:hAnsiTheme="minorHAnsi" w:cstheme="minorBidi"/>
          <w:kern w:val="2"/>
          <w14:ligatures w14:val="standardContextual"/>
        </w:rPr>
      </w:pPr>
      <w:hyperlink w:anchor="_Toc222985034" w:history="1">
        <w:r w:rsidRPr="00D11CAA">
          <w:rPr>
            <w:rStyle w:val="a3"/>
          </w:rPr>
          <w:t>Последний в уходящем созыве Госдумы отчет премьер-министра Михаила Мишустина дал депутатам повод в очередной раз похвалить правительство за работу в непростых условиях. Хотя не обошлось и без критики: коммунисты с эсерами поругали высокую ключевую ставку, единороссы озаботились перспективами лекарственного обеспечения, либерал-демократы — нагрузкой на школьников, а «Новые люди» — отставанием России в сфере искусственного интеллекта (ИИ). Но у премьера ожидаемо нашлись ответы на все прозвучавшие вопросы.</w:t>
        </w:r>
        <w:r>
          <w:rPr>
            <w:webHidden/>
          </w:rPr>
          <w:tab/>
        </w:r>
        <w:r>
          <w:rPr>
            <w:webHidden/>
          </w:rPr>
          <w:fldChar w:fldCharType="begin"/>
        </w:r>
        <w:r>
          <w:rPr>
            <w:webHidden/>
          </w:rPr>
          <w:instrText xml:space="preserve"> PAGEREF _Toc222985034 \h </w:instrText>
        </w:r>
        <w:r>
          <w:rPr>
            <w:webHidden/>
          </w:rPr>
        </w:r>
        <w:r>
          <w:rPr>
            <w:webHidden/>
          </w:rPr>
          <w:fldChar w:fldCharType="separate"/>
        </w:r>
        <w:r>
          <w:rPr>
            <w:webHidden/>
          </w:rPr>
          <w:t>53</w:t>
        </w:r>
        <w:r>
          <w:rPr>
            <w:webHidden/>
          </w:rPr>
          <w:fldChar w:fldCharType="end"/>
        </w:r>
      </w:hyperlink>
    </w:p>
    <w:p w14:paraId="0E112436" w14:textId="414D023F" w:rsidR="00836210" w:rsidRDefault="00836210">
      <w:pPr>
        <w:pStyle w:val="21"/>
        <w:tabs>
          <w:tab w:val="right" w:leader="dot" w:pos="9061"/>
        </w:tabs>
        <w:rPr>
          <w:rFonts w:asciiTheme="minorHAnsi" w:eastAsiaTheme="minorEastAsia" w:hAnsiTheme="minorHAnsi" w:cstheme="minorBidi"/>
          <w:noProof/>
          <w:kern w:val="2"/>
          <w14:ligatures w14:val="standardContextual"/>
        </w:rPr>
      </w:pPr>
      <w:hyperlink w:anchor="_Toc222985035" w:history="1">
        <w:r w:rsidRPr="00D11CAA">
          <w:rPr>
            <w:rStyle w:val="a3"/>
            <w:noProof/>
          </w:rPr>
          <w:t>Ведомости, 25.02.2026, На финансовом форуме РСПП обсудили смену приоритетов: бизнес просит перейти от сдерживания к стимулированию роста</w:t>
        </w:r>
        <w:r>
          <w:rPr>
            <w:noProof/>
            <w:webHidden/>
          </w:rPr>
          <w:tab/>
        </w:r>
        <w:r>
          <w:rPr>
            <w:noProof/>
            <w:webHidden/>
          </w:rPr>
          <w:fldChar w:fldCharType="begin"/>
        </w:r>
        <w:r>
          <w:rPr>
            <w:noProof/>
            <w:webHidden/>
          </w:rPr>
          <w:instrText xml:space="preserve"> PAGEREF _Toc222985035 \h </w:instrText>
        </w:r>
        <w:r>
          <w:rPr>
            <w:noProof/>
            <w:webHidden/>
          </w:rPr>
        </w:r>
        <w:r>
          <w:rPr>
            <w:noProof/>
            <w:webHidden/>
          </w:rPr>
          <w:fldChar w:fldCharType="separate"/>
        </w:r>
        <w:r>
          <w:rPr>
            <w:noProof/>
            <w:webHidden/>
          </w:rPr>
          <w:t>55</w:t>
        </w:r>
        <w:r>
          <w:rPr>
            <w:noProof/>
            <w:webHidden/>
          </w:rPr>
          <w:fldChar w:fldCharType="end"/>
        </w:r>
      </w:hyperlink>
    </w:p>
    <w:p w14:paraId="42A6D2CE" w14:textId="5EBB2A6A" w:rsidR="00836210" w:rsidRDefault="00836210">
      <w:pPr>
        <w:pStyle w:val="31"/>
        <w:rPr>
          <w:rFonts w:asciiTheme="minorHAnsi" w:eastAsiaTheme="minorEastAsia" w:hAnsiTheme="minorHAnsi" w:cstheme="minorBidi"/>
          <w:kern w:val="2"/>
          <w14:ligatures w14:val="standardContextual"/>
        </w:rPr>
      </w:pPr>
      <w:hyperlink w:anchor="_Toc222985036" w:history="1">
        <w:r w:rsidRPr="00D11CAA">
          <w:rPr>
            <w:rStyle w:val="a3"/>
          </w:rPr>
          <w:t>В рамках Недели российского бизнеса состоялся Финансовый форум РСПП на тему «Финансовая политика России: «Таргет» на обеспечение роста экономики России». Участники обсудили меры по совершенствованию финансовой политики, призванной стать ключевым инструментом развития экономики в условиях санкций и структурной трансформации.</w:t>
        </w:r>
        <w:r>
          <w:rPr>
            <w:webHidden/>
          </w:rPr>
          <w:tab/>
        </w:r>
        <w:r>
          <w:rPr>
            <w:webHidden/>
          </w:rPr>
          <w:fldChar w:fldCharType="begin"/>
        </w:r>
        <w:r>
          <w:rPr>
            <w:webHidden/>
          </w:rPr>
          <w:instrText xml:space="preserve"> PAGEREF _Toc222985036 \h </w:instrText>
        </w:r>
        <w:r>
          <w:rPr>
            <w:webHidden/>
          </w:rPr>
        </w:r>
        <w:r>
          <w:rPr>
            <w:webHidden/>
          </w:rPr>
          <w:fldChar w:fldCharType="separate"/>
        </w:r>
        <w:r>
          <w:rPr>
            <w:webHidden/>
          </w:rPr>
          <w:t>55</w:t>
        </w:r>
        <w:r>
          <w:rPr>
            <w:webHidden/>
          </w:rPr>
          <w:fldChar w:fldCharType="end"/>
        </w:r>
      </w:hyperlink>
    </w:p>
    <w:p w14:paraId="14F2029A" w14:textId="1F0C1B20" w:rsidR="00836210" w:rsidRDefault="00836210">
      <w:pPr>
        <w:pStyle w:val="21"/>
        <w:tabs>
          <w:tab w:val="right" w:leader="dot" w:pos="9061"/>
        </w:tabs>
        <w:rPr>
          <w:rFonts w:asciiTheme="minorHAnsi" w:eastAsiaTheme="minorEastAsia" w:hAnsiTheme="minorHAnsi" w:cstheme="minorBidi"/>
          <w:noProof/>
          <w:kern w:val="2"/>
          <w14:ligatures w14:val="standardContextual"/>
        </w:rPr>
      </w:pPr>
      <w:hyperlink w:anchor="_Toc222985037" w:history="1">
        <w:r w:rsidRPr="00D11CAA">
          <w:rPr>
            <w:rStyle w:val="a3"/>
            <w:noProof/>
          </w:rPr>
          <w:t>Известия, 25.02.2026, Экономист назвала ключевые инвестиционные инструменты 2026 года</w:t>
        </w:r>
        <w:r>
          <w:rPr>
            <w:noProof/>
            <w:webHidden/>
          </w:rPr>
          <w:tab/>
        </w:r>
        <w:r>
          <w:rPr>
            <w:noProof/>
            <w:webHidden/>
          </w:rPr>
          <w:fldChar w:fldCharType="begin"/>
        </w:r>
        <w:r>
          <w:rPr>
            <w:noProof/>
            <w:webHidden/>
          </w:rPr>
          <w:instrText xml:space="preserve"> PAGEREF _Toc222985037 \h </w:instrText>
        </w:r>
        <w:r>
          <w:rPr>
            <w:noProof/>
            <w:webHidden/>
          </w:rPr>
        </w:r>
        <w:r>
          <w:rPr>
            <w:noProof/>
            <w:webHidden/>
          </w:rPr>
          <w:fldChar w:fldCharType="separate"/>
        </w:r>
        <w:r>
          <w:rPr>
            <w:noProof/>
            <w:webHidden/>
          </w:rPr>
          <w:t>62</w:t>
        </w:r>
        <w:r>
          <w:rPr>
            <w:noProof/>
            <w:webHidden/>
          </w:rPr>
          <w:fldChar w:fldCharType="end"/>
        </w:r>
      </w:hyperlink>
    </w:p>
    <w:p w14:paraId="235A98A7" w14:textId="007678F2" w:rsidR="00836210" w:rsidRDefault="00836210">
      <w:pPr>
        <w:pStyle w:val="31"/>
        <w:rPr>
          <w:rFonts w:asciiTheme="minorHAnsi" w:eastAsiaTheme="minorEastAsia" w:hAnsiTheme="minorHAnsi" w:cstheme="minorBidi"/>
          <w:kern w:val="2"/>
          <w14:ligatures w14:val="standardContextual"/>
        </w:rPr>
      </w:pPr>
      <w:hyperlink w:anchor="_Toc222985038" w:history="1">
        <w:r w:rsidRPr="00D11CAA">
          <w:rPr>
            <w:rStyle w:val="a3"/>
          </w:rPr>
          <w:t>Начало года традиционно становится временем пересмотра инвестиционных стратегий. В 2026 году при прогнозируемом снижении ключевой ставки до 12-13% основной задачей инвесторов остается защита капитала от инфляции. О том, какие инструменты способны сохранить покупательскую способность средств, рассказала 25 февраля «Известиям» финансовый эксперт, экономист и основатель Школы финансовой грамотности Ольга Гогаладзе.</w:t>
        </w:r>
        <w:r>
          <w:rPr>
            <w:webHidden/>
          </w:rPr>
          <w:tab/>
        </w:r>
        <w:r>
          <w:rPr>
            <w:webHidden/>
          </w:rPr>
          <w:fldChar w:fldCharType="begin"/>
        </w:r>
        <w:r>
          <w:rPr>
            <w:webHidden/>
          </w:rPr>
          <w:instrText xml:space="preserve"> PAGEREF _Toc222985038 \h </w:instrText>
        </w:r>
        <w:r>
          <w:rPr>
            <w:webHidden/>
          </w:rPr>
        </w:r>
        <w:r>
          <w:rPr>
            <w:webHidden/>
          </w:rPr>
          <w:fldChar w:fldCharType="separate"/>
        </w:r>
        <w:r>
          <w:rPr>
            <w:webHidden/>
          </w:rPr>
          <w:t>62</w:t>
        </w:r>
        <w:r>
          <w:rPr>
            <w:webHidden/>
          </w:rPr>
          <w:fldChar w:fldCharType="end"/>
        </w:r>
      </w:hyperlink>
    </w:p>
    <w:p w14:paraId="659EF5D0" w14:textId="1D7EF1BE" w:rsidR="00836210" w:rsidRDefault="00836210">
      <w:pPr>
        <w:pStyle w:val="21"/>
        <w:tabs>
          <w:tab w:val="right" w:leader="dot" w:pos="9061"/>
        </w:tabs>
        <w:rPr>
          <w:rFonts w:asciiTheme="minorHAnsi" w:eastAsiaTheme="minorEastAsia" w:hAnsiTheme="minorHAnsi" w:cstheme="minorBidi"/>
          <w:noProof/>
          <w:kern w:val="2"/>
          <w14:ligatures w14:val="standardContextual"/>
        </w:rPr>
      </w:pPr>
      <w:hyperlink w:anchor="_Toc222985039" w:history="1">
        <w:r w:rsidRPr="00D11CAA">
          <w:rPr>
            <w:rStyle w:val="a3"/>
            <w:noProof/>
          </w:rPr>
          <w:t>Свободная пресса, 25.02.2026, Михаил Делягин: у большинства россиян зарплата - 50 тысяч в месяц</w:t>
        </w:r>
        <w:r>
          <w:rPr>
            <w:noProof/>
            <w:webHidden/>
          </w:rPr>
          <w:tab/>
        </w:r>
        <w:r>
          <w:rPr>
            <w:noProof/>
            <w:webHidden/>
          </w:rPr>
          <w:fldChar w:fldCharType="begin"/>
        </w:r>
        <w:r>
          <w:rPr>
            <w:noProof/>
            <w:webHidden/>
          </w:rPr>
          <w:instrText xml:space="preserve"> PAGEREF _Toc222985039 \h </w:instrText>
        </w:r>
        <w:r>
          <w:rPr>
            <w:noProof/>
            <w:webHidden/>
          </w:rPr>
        </w:r>
        <w:r>
          <w:rPr>
            <w:noProof/>
            <w:webHidden/>
          </w:rPr>
          <w:fldChar w:fldCharType="separate"/>
        </w:r>
        <w:r>
          <w:rPr>
            <w:noProof/>
            <w:webHidden/>
          </w:rPr>
          <w:t>63</w:t>
        </w:r>
        <w:r>
          <w:rPr>
            <w:noProof/>
            <w:webHidden/>
          </w:rPr>
          <w:fldChar w:fldCharType="end"/>
        </w:r>
      </w:hyperlink>
    </w:p>
    <w:p w14:paraId="1E4920C7" w14:textId="48B8ECB1" w:rsidR="00836210" w:rsidRDefault="00836210">
      <w:pPr>
        <w:pStyle w:val="31"/>
        <w:rPr>
          <w:rFonts w:asciiTheme="minorHAnsi" w:eastAsiaTheme="minorEastAsia" w:hAnsiTheme="minorHAnsi" w:cstheme="minorBidi"/>
          <w:kern w:val="2"/>
          <w14:ligatures w14:val="standardContextual"/>
        </w:rPr>
      </w:pPr>
      <w:hyperlink w:anchor="_Toc222985040" w:history="1">
        <w:r w:rsidRPr="00D11CAA">
          <w:rPr>
            <w:rStyle w:val="a3"/>
          </w:rPr>
          <w:t>Доктор экономических наук, зампред Комитета Госдумы по экономической политике Михаил Делягин выдал сенсационную новость: большинство людей в России зарабатывает сегодня в месяц менее 50 тысяч рублей. Эта цифра идет вразрез с бодрыми рапортами Росстата, который называл в качестве средней зарплаты по стране 120 тысяч рублей.</w:t>
        </w:r>
        <w:r>
          <w:rPr>
            <w:webHidden/>
          </w:rPr>
          <w:tab/>
        </w:r>
        <w:r>
          <w:rPr>
            <w:webHidden/>
          </w:rPr>
          <w:fldChar w:fldCharType="begin"/>
        </w:r>
        <w:r>
          <w:rPr>
            <w:webHidden/>
          </w:rPr>
          <w:instrText xml:space="preserve"> PAGEREF _Toc222985040 \h </w:instrText>
        </w:r>
        <w:r>
          <w:rPr>
            <w:webHidden/>
          </w:rPr>
        </w:r>
        <w:r>
          <w:rPr>
            <w:webHidden/>
          </w:rPr>
          <w:fldChar w:fldCharType="separate"/>
        </w:r>
        <w:r>
          <w:rPr>
            <w:webHidden/>
          </w:rPr>
          <w:t>63</w:t>
        </w:r>
        <w:r>
          <w:rPr>
            <w:webHidden/>
          </w:rPr>
          <w:fldChar w:fldCharType="end"/>
        </w:r>
      </w:hyperlink>
    </w:p>
    <w:p w14:paraId="767B4190" w14:textId="0626EA92" w:rsidR="00836210" w:rsidRDefault="00836210">
      <w:pPr>
        <w:pStyle w:val="21"/>
        <w:tabs>
          <w:tab w:val="right" w:leader="dot" w:pos="9061"/>
        </w:tabs>
        <w:rPr>
          <w:rFonts w:asciiTheme="minorHAnsi" w:eastAsiaTheme="minorEastAsia" w:hAnsiTheme="minorHAnsi" w:cstheme="minorBidi"/>
          <w:noProof/>
          <w:kern w:val="2"/>
          <w14:ligatures w14:val="standardContextual"/>
        </w:rPr>
      </w:pPr>
      <w:hyperlink w:anchor="_Toc222985041" w:history="1">
        <w:r w:rsidRPr="00D11CAA">
          <w:rPr>
            <w:rStyle w:val="a3"/>
            <w:noProof/>
          </w:rPr>
          <w:t>Интерфакс, 25.02.2026, Путин, кабмин и ЦБ обсудили во вторник подходы к финансированию дефицита бюджета</w:t>
        </w:r>
        <w:r>
          <w:rPr>
            <w:noProof/>
            <w:webHidden/>
          </w:rPr>
          <w:tab/>
        </w:r>
        <w:r>
          <w:rPr>
            <w:noProof/>
            <w:webHidden/>
          </w:rPr>
          <w:fldChar w:fldCharType="begin"/>
        </w:r>
        <w:r>
          <w:rPr>
            <w:noProof/>
            <w:webHidden/>
          </w:rPr>
          <w:instrText xml:space="preserve"> PAGEREF _Toc222985041 \h </w:instrText>
        </w:r>
        <w:r>
          <w:rPr>
            <w:noProof/>
            <w:webHidden/>
          </w:rPr>
        </w:r>
        <w:r>
          <w:rPr>
            <w:noProof/>
            <w:webHidden/>
          </w:rPr>
          <w:fldChar w:fldCharType="separate"/>
        </w:r>
        <w:r>
          <w:rPr>
            <w:noProof/>
            <w:webHidden/>
          </w:rPr>
          <w:t>65</w:t>
        </w:r>
        <w:r>
          <w:rPr>
            <w:noProof/>
            <w:webHidden/>
          </w:rPr>
          <w:fldChar w:fldCharType="end"/>
        </w:r>
      </w:hyperlink>
    </w:p>
    <w:p w14:paraId="718F3841" w14:textId="3D685E17" w:rsidR="00836210" w:rsidRDefault="00836210">
      <w:pPr>
        <w:pStyle w:val="31"/>
        <w:rPr>
          <w:rFonts w:asciiTheme="minorHAnsi" w:eastAsiaTheme="minorEastAsia" w:hAnsiTheme="minorHAnsi" w:cstheme="minorBidi"/>
          <w:kern w:val="2"/>
          <w14:ligatures w14:val="standardContextual"/>
        </w:rPr>
      </w:pPr>
      <w:hyperlink w:anchor="_Toc222985042" w:history="1">
        <w:r w:rsidRPr="00D11CAA">
          <w:rPr>
            <w:rStyle w:val="a3"/>
          </w:rPr>
          <w:t>Президент России Владимир Путин, члены правительства и руководство ЦБ РФ на многочасовом совещании во вторник обсудили подходы к финансированию дефицита федерального бюджета, сообщил премьер-министр Михаил Мишустин, отвечая на вопросы депутатов в рамках отчета в Госдуме.</w:t>
        </w:r>
        <w:r>
          <w:rPr>
            <w:webHidden/>
          </w:rPr>
          <w:tab/>
        </w:r>
        <w:r>
          <w:rPr>
            <w:webHidden/>
          </w:rPr>
          <w:fldChar w:fldCharType="begin"/>
        </w:r>
        <w:r>
          <w:rPr>
            <w:webHidden/>
          </w:rPr>
          <w:instrText xml:space="preserve"> PAGEREF _Toc222985042 \h </w:instrText>
        </w:r>
        <w:r>
          <w:rPr>
            <w:webHidden/>
          </w:rPr>
        </w:r>
        <w:r>
          <w:rPr>
            <w:webHidden/>
          </w:rPr>
          <w:fldChar w:fldCharType="separate"/>
        </w:r>
        <w:r>
          <w:rPr>
            <w:webHidden/>
          </w:rPr>
          <w:t>65</w:t>
        </w:r>
        <w:r>
          <w:rPr>
            <w:webHidden/>
          </w:rPr>
          <w:fldChar w:fldCharType="end"/>
        </w:r>
      </w:hyperlink>
    </w:p>
    <w:p w14:paraId="1E6E1B10" w14:textId="43B0A20A" w:rsidR="00836210" w:rsidRDefault="00836210">
      <w:pPr>
        <w:pStyle w:val="21"/>
        <w:tabs>
          <w:tab w:val="right" w:leader="dot" w:pos="9061"/>
        </w:tabs>
        <w:rPr>
          <w:rFonts w:asciiTheme="minorHAnsi" w:eastAsiaTheme="minorEastAsia" w:hAnsiTheme="minorHAnsi" w:cstheme="minorBidi"/>
          <w:noProof/>
          <w:kern w:val="2"/>
          <w14:ligatures w14:val="standardContextual"/>
        </w:rPr>
      </w:pPr>
      <w:hyperlink w:anchor="_Toc222985043" w:history="1">
        <w:r w:rsidRPr="00D11CAA">
          <w:rPr>
            <w:rStyle w:val="a3"/>
            <w:noProof/>
          </w:rPr>
          <w:t>ТАСС, 25.02.2026, Мишустин: позитивная динамика в экономике РФ сохраняется</w:t>
        </w:r>
        <w:r>
          <w:rPr>
            <w:noProof/>
            <w:webHidden/>
          </w:rPr>
          <w:tab/>
        </w:r>
        <w:r>
          <w:rPr>
            <w:noProof/>
            <w:webHidden/>
          </w:rPr>
          <w:fldChar w:fldCharType="begin"/>
        </w:r>
        <w:r>
          <w:rPr>
            <w:noProof/>
            <w:webHidden/>
          </w:rPr>
          <w:instrText xml:space="preserve"> PAGEREF _Toc222985043 \h </w:instrText>
        </w:r>
        <w:r>
          <w:rPr>
            <w:noProof/>
            <w:webHidden/>
          </w:rPr>
        </w:r>
        <w:r>
          <w:rPr>
            <w:noProof/>
            <w:webHidden/>
          </w:rPr>
          <w:fldChar w:fldCharType="separate"/>
        </w:r>
        <w:r>
          <w:rPr>
            <w:noProof/>
            <w:webHidden/>
          </w:rPr>
          <w:t>66</w:t>
        </w:r>
        <w:r>
          <w:rPr>
            <w:noProof/>
            <w:webHidden/>
          </w:rPr>
          <w:fldChar w:fldCharType="end"/>
        </w:r>
      </w:hyperlink>
    </w:p>
    <w:p w14:paraId="0110FBA0" w14:textId="7D1C2BE2" w:rsidR="00836210" w:rsidRDefault="00836210">
      <w:pPr>
        <w:pStyle w:val="31"/>
        <w:rPr>
          <w:rFonts w:asciiTheme="minorHAnsi" w:eastAsiaTheme="minorEastAsia" w:hAnsiTheme="minorHAnsi" w:cstheme="minorBidi"/>
          <w:kern w:val="2"/>
          <w14:ligatures w14:val="standardContextual"/>
        </w:rPr>
      </w:pPr>
      <w:hyperlink w:anchor="_Toc222985044" w:history="1">
        <w:r w:rsidRPr="00D11CAA">
          <w:rPr>
            <w:rStyle w:val="a3"/>
          </w:rPr>
          <w:t>Рост ВВП России в 2025 году был на уровне 1%, а за последние три года - свыше 10%. И это при том, что Москва столкнулась с сильнейшими внешними вызовами, заявил премьер-министр РФ Михаил Мишустин, выступая с отчетом в Госдуме.</w:t>
        </w:r>
        <w:r>
          <w:rPr>
            <w:webHidden/>
          </w:rPr>
          <w:tab/>
        </w:r>
        <w:r>
          <w:rPr>
            <w:webHidden/>
          </w:rPr>
          <w:fldChar w:fldCharType="begin"/>
        </w:r>
        <w:r>
          <w:rPr>
            <w:webHidden/>
          </w:rPr>
          <w:instrText xml:space="preserve"> PAGEREF _Toc222985044 \h </w:instrText>
        </w:r>
        <w:r>
          <w:rPr>
            <w:webHidden/>
          </w:rPr>
        </w:r>
        <w:r>
          <w:rPr>
            <w:webHidden/>
          </w:rPr>
          <w:fldChar w:fldCharType="separate"/>
        </w:r>
        <w:r>
          <w:rPr>
            <w:webHidden/>
          </w:rPr>
          <w:t>66</w:t>
        </w:r>
        <w:r>
          <w:rPr>
            <w:webHidden/>
          </w:rPr>
          <w:fldChar w:fldCharType="end"/>
        </w:r>
      </w:hyperlink>
    </w:p>
    <w:p w14:paraId="0391CF31" w14:textId="0A747C28" w:rsidR="00836210" w:rsidRDefault="00836210">
      <w:pPr>
        <w:pStyle w:val="21"/>
        <w:tabs>
          <w:tab w:val="right" w:leader="dot" w:pos="9061"/>
        </w:tabs>
        <w:rPr>
          <w:rFonts w:asciiTheme="minorHAnsi" w:eastAsiaTheme="minorEastAsia" w:hAnsiTheme="minorHAnsi" w:cstheme="minorBidi"/>
          <w:noProof/>
          <w:kern w:val="2"/>
          <w14:ligatures w14:val="standardContextual"/>
        </w:rPr>
      </w:pPr>
      <w:hyperlink w:anchor="_Toc222985045" w:history="1">
        <w:r w:rsidRPr="00D11CAA">
          <w:rPr>
            <w:rStyle w:val="a3"/>
            <w:noProof/>
          </w:rPr>
          <w:t>ТАСС, 25.02.2026, Инфляция в России сократилась до 5,6% по итогам 2025 года</w:t>
        </w:r>
        <w:r>
          <w:rPr>
            <w:noProof/>
            <w:webHidden/>
          </w:rPr>
          <w:tab/>
        </w:r>
        <w:r>
          <w:rPr>
            <w:noProof/>
            <w:webHidden/>
          </w:rPr>
          <w:fldChar w:fldCharType="begin"/>
        </w:r>
        <w:r>
          <w:rPr>
            <w:noProof/>
            <w:webHidden/>
          </w:rPr>
          <w:instrText xml:space="preserve"> PAGEREF _Toc222985045 \h </w:instrText>
        </w:r>
        <w:r>
          <w:rPr>
            <w:noProof/>
            <w:webHidden/>
          </w:rPr>
        </w:r>
        <w:r>
          <w:rPr>
            <w:noProof/>
            <w:webHidden/>
          </w:rPr>
          <w:fldChar w:fldCharType="separate"/>
        </w:r>
        <w:r>
          <w:rPr>
            <w:noProof/>
            <w:webHidden/>
          </w:rPr>
          <w:t>67</w:t>
        </w:r>
        <w:r>
          <w:rPr>
            <w:noProof/>
            <w:webHidden/>
          </w:rPr>
          <w:fldChar w:fldCharType="end"/>
        </w:r>
      </w:hyperlink>
    </w:p>
    <w:p w14:paraId="0BC648C5" w14:textId="7247AD3F" w:rsidR="00836210" w:rsidRDefault="00836210">
      <w:pPr>
        <w:pStyle w:val="31"/>
        <w:rPr>
          <w:rFonts w:asciiTheme="minorHAnsi" w:eastAsiaTheme="minorEastAsia" w:hAnsiTheme="minorHAnsi" w:cstheme="minorBidi"/>
          <w:kern w:val="2"/>
          <w14:ligatures w14:val="standardContextual"/>
        </w:rPr>
      </w:pPr>
      <w:hyperlink w:anchor="_Toc222985046" w:history="1">
        <w:r w:rsidRPr="00D11CAA">
          <w:rPr>
            <w:rStyle w:val="a3"/>
          </w:rPr>
          <w:t>Кабмин РФ и Банк России продолжат борьбу с инфляцией, уровень которой по итогам 2025 года снизился до 5,6%. Об этом заявил премьер-министр РФ Михаил Мишустин, выступая с отчетом в Госдуме.</w:t>
        </w:r>
        <w:r>
          <w:rPr>
            <w:webHidden/>
          </w:rPr>
          <w:tab/>
        </w:r>
        <w:r>
          <w:rPr>
            <w:webHidden/>
          </w:rPr>
          <w:fldChar w:fldCharType="begin"/>
        </w:r>
        <w:r>
          <w:rPr>
            <w:webHidden/>
          </w:rPr>
          <w:instrText xml:space="preserve"> PAGEREF _Toc222985046 \h </w:instrText>
        </w:r>
        <w:r>
          <w:rPr>
            <w:webHidden/>
          </w:rPr>
        </w:r>
        <w:r>
          <w:rPr>
            <w:webHidden/>
          </w:rPr>
          <w:fldChar w:fldCharType="separate"/>
        </w:r>
        <w:r>
          <w:rPr>
            <w:webHidden/>
          </w:rPr>
          <w:t>67</w:t>
        </w:r>
        <w:r>
          <w:rPr>
            <w:webHidden/>
          </w:rPr>
          <w:fldChar w:fldCharType="end"/>
        </w:r>
      </w:hyperlink>
    </w:p>
    <w:p w14:paraId="50E274DB" w14:textId="7D9B95EE" w:rsidR="00836210" w:rsidRDefault="00836210">
      <w:pPr>
        <w:pStyle w:val="21"/>
        <w:tabs>
          <w:tab w:val="right" w:leader="dot" w:pos="9061"/>
        </w:tabs>
        <w:rPr>
          <w:rFonts w:asciiTheme="minorHAnsi" w:eastAsiaTheme="minorEastAsia" w:hAnsiTheme="minorHAnsi" w:cstheme="minorBidi"/>
          <w:noProof/>
          <w:kern w:val="2"/>
          <w14:ligatures w14:val="standardContextual"/>
        </w:rPr>
      </w:pPr>
      <w:hyperlink w:anchor="_Toc222985047" w:history="1">
        <w:r w:rsidRPr="00D11CAA">
          <w:rPr>
            <w:rStyle w:val="a3"/>
            <w:noProof/>
          </w:rPr>
          <w:t>ТАСС, 25.02.2026, Мишустин объяснил «непростые решения» по налогам</w:t>
        </w:r>
        <w:r>
          <w:rPr>
            <w:noProof/>
            <w:webHidden/>
          </w:rPr>
          <w:tab/>
        </w:r>
        <w:r>
          <w:rPr>
            <w:noProof/>
            <w:webHidden/>
          </w:rPr>
          <w:fldChar w:fldCharType="begin"/>
        </w:r>
        <w:r>
          <w:rPr>
            <w:noProof/>
            <w:webHidden/>
          </w:rPr>
          <w:instrText xml:space="preserve"> PAGEREF _Toc222985047 \h </w:instrText>
        </w:r>
        <w:r>
          <w:rPr>
            <w:noProof/>
            <w:webHidden/>
          </w:rPr>
        </w:r>
        <w:r>
          <w:rPr>
            <w:noProof/>
            <w:webHidden/>
          </w:rPr>
          <w:fldChar w:fldCharType="separate"/>
        </w:r>
        <w:r>
          <w:rPr>
            <w:noProof/>
            <w:webHidden/>
          </w:rPr>
          <w:t>67</w:t>
        </w:r>
        <w:r>
          <w:rPr>
            <w:noProof/>
            <w:webHidden/>
          </w:rPr>
          <w:fldChar w:fldCharType="end"/>
        </w:r>
      </w:hyperlink>
    </w:p>
    <w:p w14:paraId="1AA9D47A" w14:textId="5D611D42" w:rsidR="00836210" w:rsidRDefault="00836210">
      <w:pPr>
        <w:pStyle w:val="31"/>
        <w:rPr>
          <w:rFonts w:asciiTheme="minorHAnsi" w:eastAsiaTheme="minorEastAsia" w:hAnsiTheme="minorHAnsi" w:cstheme="minorBidi"/>
          <w:kern w:val="2"/>
          <w14:ligatures w14:val="standardContextual"/>
        </w:rPr>
      </w:pPr>
      <w:hyperlink w:anchor="_Toc222985048" w:history="1">
        <w:r w:rsidRPr="00D11CAA">
          <w:rPr>
            <w:rStyle w:val="a3"/>
          </w:rPr>
          <w:t>Изменение параметров налоговой системы в РФ было необходимо для обороны и безопасности, реализации социальных мер, поддержки регионов. Об этом заявил премьер-министр РФ Михаил Мишустин, выступая с отчетом в Госдуме.</w:t>
        </w:r>
        <w:r>
          <w:rPr>
            <w:webHidden/>
          </w:rPr>
          <w:tab/>
        </w:r>
        <w:r>
          <w:rPr>
            <w:webHidden/>
          </w:rPr>
          <w:fldChar w:fldCharType="begin"/>
        </w:r>
        <w:r>
          <w:rPr>
            <w:webHidden/>
          </w:rPr>
          <w:instrText xml:space="preserve"> PAGEREF _Toc222985048 \h </w:instrText>
        </w:r>
        <w:r>
          <w:rPr>
            <w:webHidden/>
          </w:rPr>
        </w:r>
        <w:r>
          <w:rPr>
            <w:webHidden/>
          </w:rPr>
          <w:fldChar w:fldCharType="separate"/>
        </w:r>
        <w:r>
          <w:rPr>
            <w:webHidden/>
          </w:rPr>
          <w:t>67</w:t>
        </w:r>
        <w:r>
          <w:rPr>
            <w:webHidden/>
          </w:rPr>
          <w:fldChar w:fldCharType="end"/>
        </w:r>
      </w:hyperlink>
    </w:p>
    <w:p w14:paraId="00490CFD" w14:textId="7ACC1E95" w:rsidR="00836210" w:rsidRDefault="00836210">
      <w:pPr>
        <w:pStyle w:val="21"/>
        <w:tabs>
          <w:tab w:val="right" w:leader="dot" w:pos="9061"/>
        </w:tabs>
        <w:rPr>
          <w:rFonts w:asciiTheme="minorHAnsi" w:eastAsiaTheme="minorEastAsia" w:hAnsiTheme="minorHAnsi" w:cstheme="minorBidi"/>
          <w:noProof/>
          <w:kern w:val="2"/>
          <w14:ligatures w14:val="standardContextual"/>
        </w:rPr>
      </w:pPr>
      <w:hyperlink w:anchor="_Toc222985049" w:history="1">
        <w:r w:rsidRPr="00D11CAA">
          <w:rPr>
            <w:rStyle w:val="a3"/>
            <w:noProof/>
          </w:rPr>
          <w:t>RT, 25.02.2026, Депутат Говырин пояснил, как будет действовать ежегодная семейная выплата</w:t>
        </w:r>
        <w:r>
          <w:rPr>
            <w:noProof/>
            <w:webHidden/>
          </w:rPr>
          <w:tab/>
        </w:r>
        <w:r>
          <w:rPr>
            <w:noProof/>
            <w:webHidden/>
          </w:rPr>
          <w:fldChar w:fldCharType="begin"/>
        </w:r>
        <w:r>
          <w:rPr>
            <w:noProof/>
            <w:webHidden/>
          </w:rPr>
          <w:instrText xml:space="preserve"> PAGEREF _Toc222985049 \h </w:instrText>
        </w:r>
        <w:r>
          <w:rPr>
            <w:noProof/>
            <w:webHidden/>
          </w:rPr>
        </w:r>
        <w:r>
          <w:rPr>
            <w:noProof/>
            <w:webHidden/>
          </w:rPr>
          <w:fldChar w:fldCharType="separate"/>
        </w:r>
        <w:r>
          <w:rPr>
            <w:noProof/>
            <w:webHidden/>
          </w:rPr>
          <w:t>67</w:t>
        </w:r>
        <w:r>
          <w:rPr>
            <w:noProof/>
            <w:webHidden/>
          </w:rPr>
          <w:fldChar w:fldCharType="end"/>
        </w:r>
      </w:hyperlink>
    </w:p>
    <w:p w14:paraId="0D83F006" w14:textId="34F5D36F" w:rsidR="00836210" w:rsidRDefault="00836210">
      <w:pPr>
        <w:pStyle w:val="31"/>
        <w:rPr>
          <w:rFonts w:asciiTheme="minorHAnsi" w:eastAsiaTheme="minorEastAsia" w:hAnsiTheme="minorHAnsi" w:cstheme="minorBidi"/>
          <w:kern w:val="2"/>
          <w14:ligatures w14:val="standardContextual"/>
        </w:rPr>
      </w:pPr>
      <w:hyperlink w:anchor="_Toc222985050" w:history="1">
        <w:r w:rsidRPr="00D11CAA">
          <w:rPr>
            <w:rStyle w:val="a3"/>
          </w:rPr>
          <w:t>Депутат Госдумы, член комитета по малому и среднему предпринимательству Алексей Говырин в беседе с RT рассказал, что такое ежегодная семейная выплата и как её можно будет получить с июня 2026 года.</w:t>
        </w:r>
        <w:r>
          <w:rPr>
            <w:webHidden/>
          </w:rPr>
          <w:tab/>
        </w:r>
        <w:r>
          <w:rPr>
            <w:webHidden/>
          </w:rPr>
          <w:fldChar w:fldCharType="begin"/>
        </w:r>
        <w:r>
          <w:rPr>
            <w:webHidden/>
          </w:rPr>
          <w:instrText xml:space="preserve"> PAGEREF _Toc222985050 \h </w:instrText>
        </w:r>
        <w:r>
          <w:rPr>
            <w:webHidden/>
          </w:rPr>
        </w:r>
        <w:r>
          <w:rPr>
            <w:webHidden/>
          </w:rPr>
          <w:fldChar w:fldCharType="separate"/>
        </w:r>
        <w:r>
          <w:rPr>
            <w:webHidden/>
          </w:rPr>
          <w:t>67</w:t>
        </w:r>
        <w:r>
          <w:rPr>
            <w:webHidden/>
          </w:rPr>
          <w:fldChar w:fldCharType="end"/>
        </w:r>
      </w:hyperlink>
    </w:p>
    <w:p w14:paraId="199BCCCE" w14:textId="553425D5" w:rsidR="00836210" w:rsidRDefault="00836210">
      <w:pPr>
        <w:pStyle w:val="21"/>
        <w:tabs>
          <w:tab w:val="right" w:leader="dot" w:pos="9061"/>
        </w:tabs>
        <w:rPr>
          <w:rFonts w:asciiTheme="minorHAnsi" w:eastAsiaTheme="minorEastAsia" w:hAnsiTheme="minorHAnsi" w:cstheme="minorBidi"/>
          <w:noProof/>
          <w:kern w:val="2"/>
          <w14:ligatures w14:val="standardContextual"/>
        </w:rPr>
      </w:pPr>
      <w:hyperlink w:anchor="_Toc222985051" w:history="1">
        <w:r w:rsidRPr="00D11CAA">
          <w:rPr>
            <w:rStyle w:val="a3"/>
            <w:noProof/>
          </w:rPr>
          <w:t>Радиостанция Серебряный дождь, 25.02.2026, В правительстве доложили о росте реальных доходов россиян</w:t>
        </w:r>
        <w:r>
          <w:rPr>
            <w:noProof/>
            <w:webHidden/>
          </w:rPr>
          <w:tab/>
        </w:r>
        <w:r>
          <w:rPr>
            <w:noProof/>
            <w:webHidden/>
          </w:rPr>
          <w:fldChar w:fldCharType="begin"/>
        </w:r>
        <w:r>
          <w:rPr>
            <w:noProof/>
            <w:webHidden/>
          </w:rPr>
          <w:instrText xml:space="preserve"> PAGEREF _Toc222985051 \h </w:instrText>
        </w:r>
        <w:r>
          <w:rPr>
            <w:noProof/>
            <w:webHidden/>
          </w:rPr>
        </w:r>
        <w:r>
          <w:rPr>
            <w:noProof/>
            <w:webHidden/>
          </w:rPr>
          <w:fldChar w:fldCharType="separate"/>
        </w:r>
        <w:r>
          <w:rPr>
            <w:noProof/>
            <w:webHidden/>
          </w:rPr>
          <w:t>68</w:t>
        </w:r>
        <w:r>
          <w:rPr>
            <w:noProof/>
            <w:webHidden/>
          </w:rPr>
          <w:fldChar w:fldCharType="end"/>
        </w:r>
      </w:hyperlink>
    </w:p>
    <w:p w14:paraId="090CCCA5" w14:textId="2173E186" w:rsidR="00836210" w:rsidRDefault="00836210">
      <w:pPr>
        <w:pStyle w:val="31"/>
        <w:rPr>
          <w:rFonts w:asciiTheme="minorHAnsi" w:eastAsiaTheme="minorEastAsia" w:hAnsiTheme="minorHAnsi" w:cstheme="minorBidi"/>
          <w:kern w:val="2"/>
          <w14:ligatures w14:val="standardContextual"/>
        </w:rPr>
      </w:pPr>
      <w:hyperlink w:anchor="_Toc222985052" w:history="1">
        <w:r w:rsidRPr="00D11CAA">
          <w:rPr>
            <w:rStyle w:val="a3"/>
          </w:rPr>
          <w:t>В правительстве доложили о росте реальных доходов россиян. Как заявила вице-премьер Татьяна Голикова, в прошлом году доходы населения за вычетом обязательных платежей увеличились на 7,7%. При этом реальные зарплаты выросли на 4,5%.</w:t>
        </w:r>
        <w:r>
          <w:rPr>
            <w:webHidden/>
          </w:rPr>
          <w:tab/>
        </w:r>
        <w:r>
          <w:rPr>
            <w:webHidden/>
          </w:rPr>
          <w:fldChar w:fldCharType="begin"/>
        </w:r>
        <w:r>
          <w:rPr>
            <w:webHidden/>
          </w:rPr>
          <w:instrText xml:space="preserve"> PAGEREF _Toc222985052 \h </w:instrText>
        </w:r>
        <w:r>
          <w:rPr>
            <w:webHidden/>
          </w:rPr>
        </w:r>
        <w:r>
          <w:rPr>
            <w:webHidden/>
          </w:rPr>
          <w:fldChar w:fldCharType="separate"/>
        </w:r>
        <w:r>
          <w:rPr>
            <w:webHidden/>
          </w:rPr>
          <w:t>68</w:t>
        </w:r>
        <w:r>
          <w:rPr>
            <w:webHidden/>
          </w:rPr>
          <w:fldChar w:fldCharType="end"/>
        </w:r>
      </w:hyperlink>
    </w:p>
    <w:p w14:paraId="4B137864" w14:textId="075ED7B1" w:rsidR="00836210" w:rsidRDefault="00836210">
      <w:pPr>
        <w:pStyle w:val="21"/>
        <w:tabs>
          <w:tab w:val="right" w:leader="dot" w:pos="9061"/>
        </w:tabs>
        <w:rPr>
          <w:rFonts w:asciiTheme="minorHAnsi" w:eastAsiaTheme="minorEastAsia" w:hAnsiTheme="minorHAnsi" w:cstheme="minorBidi"/>
          <w:noProof/>
          <w:kern w:val="2"/>
          <w14:ligatures w14:val="standardContextual"/>
        </w:rPr>
      </w:pPr>
      <w:hyperlink w:anchor="_Toc222985053" w:history="1">
        <w:r w:rsidRPr="00D11CAA">
          <w:rPr>
            <w:rStyle w:val="a3"/>
            <w:noProof/>
          </w:rPr>
          <w:t>Life.Ru, 25.02.2026, Самозанятые в 2026 году: какие изменения ждут налог, кто останется в режиме, а кого выведут после 2029 года</w:t>
        </w:r>
        <w:r>
          <w:rPr>
            <w:noProof/>
            <w:webHidden/>
          </w:rPr>
          <w:tab/>
        </w:r>
        <w:r>
          <w:rPr>
            <w:noProof/>
            <w:webHidden/>
          </w:rPr>
          <w:fldChar w:fldCharType="begin"/>
        </w:r>
        <w:r>
          <w:rPr>
            <w:noProof/>
            <w:webHidden/>
          </w:rPr>
          <w:instrText xml:space="preserve"> PAGEREF _Toc222985053 \h </w:instrText>
        </w:r>
        <w:r>
          <w:rPr>
            <w:noProof/>
            <w:webHidden/>
          </w:rPr>
        </w:r>
        <w:r>
          <w:rPr>
            <w:noProof/>
            <w:webHidden/>
          </w:rPr>
          <w:fldChar w:fldCharType="separate"/>
        </w:r>
        <w:r>
          <w:rPr>
            <w:noProof/>
            <w:webHidden/>
          </w:rPr>
          <w:t>69</w:t>
        </w:r>
        <w:r>
          <w:rPr>
            <w:noProof/>
            <w:webHidden/>
          </w:rPr>
          <w:fldChar w:fldCharType="end"/>
        </w:r>
      </w:hyperlink>
    </w:p>
    <w:p w14:paraId="44FE64EF" w14:textId="04FD8658" w:rsidR="00836210" w:rsidRDefault="00836210">
      <w:pPr>
        <w:pStyle w:val="31"/>
        <w:rPr>
          <w:rFonts w:asciiTheme="minorHAnsi" w:eastAsiaTheme="minorEastAsia" w:hAnsiTheme="minorHAnsi" w:cstheme="minorBidi"/>
          <w:kern w:val="2"/>
          <w14:ligatures w14:val="standardContextual"/>
        </w:rPr>
      </w:pPr>
      <w:hyperlink w:anchor="_Toc222985054" w:history="1">
        <w:r w:rsidRPr="00D11CAA">
          <w:rPr>
            <w:rStyle w:val="a3"/>
          </w:rPr>
          <w:t>Что изменится для самозанятых в 2026 году? Кого выведут из льготного режима, как будут платить больничные и пенсии и что делать фрилансерам - в материале Life.ru.</w:t>
        </w:r>
        <w:r>
          <w:rPr>
            <w:webHidden/>
          </w:rPr>
          <w:tab/>
        </w:r>
        <w:r>
          <w:rPr>
            <w:webHidden/>
          </w:rPr>
          <w:fldChar w:fldCharType="begin"/>
        </w:r>
        <w:r>
          <w:rPr>
            <w:webHidden/>
          </w:rPr>
          <w:instrText xml:space="preserve"> PAGEREF _Toc222985054 \h </w:instrText>
        </w:r>
        <w:r>
          <w:rPr>
            <w:webHidden/>
          </w:rPr>
        </w:r>
        <w:r>
          <w:rPr>
            <w:webHidden/>
          </w:rPr>
          <w:fldChar w:fldCharType="separate"/>
        </w:r>
        <w:r>
          <w:rPr>
            <w:webHidden/>
          </w:rPr>
          <w:t>69</w:t>
        </w:r>
        <w:r>
          <w:rPr>
            <w:webHidden/>
          </w:rPr>
          <w:fldChar w:fldCharType="end"/>
        </w:r>
      </w:hyperlink>
    </w:p>
    <w:p w14:paraId="6E72F140" w14:textId="5C89D034" w:rsidR="00836210" w:rsidRDefault="00836210">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22985055" w:history="1">
        <w:r w:rsidRPr="00D11CAA">
          <w:rPr>
            <w:rStyle w:val="a3"/>
            <w:noProof/>
          </w:rPr>
          <w:t>НОВОСТИ ЗАРУБЕЖНЫХ ПЕНСИОННЫХ СИСТЕМ</w:t>
        </w:r>
        <w:r>
          <w:rPr>
            <w:noProof/>
            <w:webHidden/>
          </w:rPr>
          <w:tab/>
        </w:r>
        <w:r>
          <w:rPr>
            <w:noProof/>
            <w:webHidden/>
          </w:rPr>
          <w:fldChar w:fldCharType="begin"/>
        </w:r>
        <w:r>
          <w:rPr>
            <w:noProof/>
            <w:webHidden/>
          </w:rPr>
          <w:instrText xml:space="preserve"> PAGEREF _Toc222985055 \h </w:instrText>
        </w:r>
        <w:r>
          <w:rPr>
            <w:noProof/>
            <w:webHidden/>
          </w:rPr>
        </w:r>
        <w:r>
          <w:rPr>
            <w:noProof/>
            <w:webHidden/>
          </w:rPr>
          <w:fldChar w:fldCharType="separate"/>
        </w:r>
        <w:r>
          <w:rPr>
            <w:noProof/>
            <w:webHidden/>
          </w:rPr>
          <w:t>73</w:t>
        </w:r>
        <w:r>
          <w:rPr>
            <w:noProof/>
            <w:webHidden/>
          </w:rPr>
          <w:fldChar w:fldCharType="end"/>
        </w:r>
      </w:hyperlink>
    </w:p>
    <w:p w14:paraId="4A9E0894" w14:textId="1D2B88EA" w:rsidR="00836210" w:rsidRDefault="00836210">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22985056" w:history="1">
        <w:r w:rsidRPr="00D11CAA">
          <w:rPr>
            <w:rStyle w:val="a3"/>
            <w:noProof/>
          </w:rPr>
          <w:t>Новости пенсионной отрасли стран ближнего зарубежья</w:t>
        </w:r>
        <w:r>
          <w:rPr>
            <w:noProof/>
            <w:webHidden/>
          </w:rPr>
          <w:tab/>
        </w:r>
        <w:r>
          <w:rPr>
            <w:noProof/>
            <w:webHidden/>
          </w:rPr>
          <w:fldChar w:fldCharType="begin"/>
        </w:r>
        <w:r>
          <w:rPr>
            <w:noProof/>
            <w:webHidden/>
          </w:rPr>
          <w:instrText xml:space="preserve"> PAGEREF _Toc222985056 \h </w:instrText>
        </w:r>
        <w:r>
          <w:rPr>
            <w:noProof/>
            <w:webHidden/>
          </w:rPr>
        </w:r>
        <w:r>
          <w:rPr>
            <w:noProof/>
            <w:webHidden/>
          </w:rPr>
          <w:fldChar w:fldCharType="separate"/>
        </w:r>
        <w:r>
          <w:rPr>
            <w:noProof/>
            <w:webHidden/>
          </w:rPr>
          <w:t>73</w:t>
        </w:r>
        <w:r>
          <w:rPr>
            <w:noProof/>
            <w:webHidden/>
          </w:rPr>
          <w:fldChar w:fldCharType="end"/>
        </w:r>
      </w:hyperlink>
    </w:p>
    <w:p w14:paraId="2BBBF800" w14:textId="14752ABD" w:rsidR="00836210" w:rsidRDefault="00836210">
      <w:pPr>
        <w:pStyle w:val="21"/>
        <w:tabs>
          <w:tab w:val="right" w:leader="dot" w:pos="9061"/>
        </w:tabs>
        <w:rPr>
          <w:rFonts w:asciiTheme="minorHAnsi" w:eastAsiaTheme="minorEastAsia" w:hAnsiTheme="minorHAnsi" w:cstheme="minorBidi"/>
          <w:noProof/>
          <w:kern w:val="2"/>
          <w14:ligatures w14:val="standardContextual"/>
        </w:rPr>
      </w:pPr>
      <w:hyperlink w:anchor="_Toc222985057" w:history="1">
        <w:r w:rsidRPr="00D11CAA">
          <w:rPr>
            <w:rStyle w:val="a3"/>
            <w:noProof/>
          </w:rPr>
          <w:t>Царьград, 25.02.2026, Пашинян повысил пенсии в Армении с 1 апреля</w:t>
        </w:r>
        <w:r>
          <w:rPr>
            <w:noProof/>
            <w:webHidden/>
          </w:rPr>
          <w:tab/>
        </w:r>
        <w:r>
          <w:rPr>
            <w:noProof/>
            <w:webHidden/>
          </w:rPr>
          <w:fldChar w:fldCharType="begin"/>
        </w:r>
        <w:r>
          <w:rPr>
            <w:noProof/>
            <w:webHidden/>
          </w:rPr>
          <w:instrText xml:space="preserve"> PAGEREF _Toc222985057 \h </w:instrText>
        </w:r>
        <w:r>
          <w:rPr>
            <w:noProof/>
            <w:webHidden/>
          </w:rPr>
        </w:r>
        <w:r>
          <w:rPr>
            <w:noProof/>
            <w:webHidden/>
          </w:rPr>
          <w:fldChar w:fldCharType="separate"/>
        </w:r>
        <w:r>
          <w:rPr>
            <w:noProof/>
            <w:webHidden/>
          </w:rPr>
          <w:t>73</w:t>
        </w:r>
        <w:r>
          <w:rPr>
            <w:noProof/>
            <w:webHidden/>
          </w:rPr>
          <w:fldChar w:fldCharType="end"/>
        </w:r>
      </w:hyperlink>
    </w:p>
    <w:p w14:paraId="6525D07E" w14:textId="79978D73" w:rsidR="00836210" w:rsidRDefault="00836210">
      <w:pPr>
        <w:pStyle w:val="31"/>
        <w:rPr>
          <w:rFonts w:asciiTheme="minorHAnsi" w:eastAsiaTheme="minorEastAsia" w:hAnsiTheme="minorHAnsi" w:cstheme="minorBidi"/>
          <w:kern w:val="2"/>
          <w14:ligatures w14:val="standardContextual"/>
        </w:rPr>
      </w:pPr>
      <w:hyperlink w:anchor="_Toc222985058" w:history="1">
        <w:r w:rsidRPr="00D11CAA">
          <w:rPr>
            <w:rStyle w:val="a3"/>
          </w:rPr>
          <w:t>Премьер-министр Армении Никол Пашинян объявил о повышении пенсионных выплат, которое вступит в силу с 1 апреля текущего года. Соответствующее заявление он сделал в формате официального видеообращения.</w:t>
        </w:r>
        <w:r>
          <w:rPr>
            <w:webHidden/>
          </w:rPr>
          <w:tab/>
        </w:r>
        <w:r>
          <w:rPr>
            <w:webHidden/>
          </w:rPr>
          <w:fldChar w:fldCharType="begin"/>
        </w:r>
        <w:r>
          <w:rPr>
            <w:webHidden/>
          </w:rPr>
          <w:instrText xml:space="preserve"> PAGEREF _Toc222985058 \h </w:instrText>
        </w:r>
        <w:r>
          <w:rPr>
            <w:webHidden/>
          </w:rPr>
        </w:r>
        <w:r>
          <w:rPr>
            <w:webHidden/>
          </w:rPr>
          <w:fldChar w:fldCharType="separate"/>
        </w:r>
        <w:r>
          <w:rPr>
            <w:webHidden/>
          </w:rPr>
          <w:t>73</w:t>
        </w:r>
        <w:r>
          <w:rPr>
            <w:webHidden/>
          </w:rPr>
          <w:fldChar w:fldCharType="end"/>
        </w:r>
      </w:hyperlink>
    </w:p>
    <w:p w14:paraId="76BC7053" w14:textId="7C29BF6A" w:rsidR="00836210" w:rsidRDefault="00836210">
      <w:pPr>
        <w:pStyle w:val="21"/>
        <w:tabs>
          <w:tab w:val="right" w:leader="dot" w:pos="9061"/>
        </w:tabs>
        <w:rPr>
          <w:rFonts w:asciiTheme="minorHAnsi" w:eastAsiaTheme="minorEastAsia" w:hAnsiTheme="minorHAnsi" w:cstheme="minorBidi"/>
          <w:noProof/>
          <w:kern w:val="2"/>
          <w14:ligatures w14:val="standardContextual"/>
        </w:rPr>
      </w:pPr>
      <w:hyperlink w:anchor="_Toc222985059" w:history="1">
        <w:r w:rsidRPr="00D11CAA">
          <w:rPr>
            <w:rStyle w:val="a3"/>
            <w:noProof/>
          </w:rPr>
          <w:t>РИА Новости, 25.02.2026, Анонсированное Пашиняном повышение пенсий в Армении обойдется в $200 млн - министр</w:t>
        </w:r>
        <w:r>
          <w:rPr>
            <w:noProof/>
            <w:webHidden/>
          </w:rPr>
          <w:tab/>
        </w:r>
        <w:r>
          <w:rPr>
            <w:noProof/>
            <w:webHidden/>
          </w:rPr>
          <w:fldChar w:fldCharType="begin"/>
        </w:r>
        <w:r>
          <w:rPr>
            <w:noProof/>
            <w:webHidden/>
          </w:rPr>
          <w:instrText xml:space="preserve"> PAGEREF _Toc222985059 \h </w:instrText>
        </w:r>
        <w:r>
          <w:rPr>
            <w:noProof/>
            <w:webHidden/>
          </w:rPr>
        </w:r>
        <w:r>
          <w:rPr>
            <w:noProof/>
            <w:webHidden/>
          </w:rPr>
          <w:fldChar w:fldCharType="separate"/>
        </w:r>
        <w:r>
          <w:rPr>
            <w:noProof/>
            <w:webHidden/>
          </w:rPr>
          <w:t>74</w:t>
        </w:r>
        <w:r>
          <w:rPr>
            <w:noProof/>
            <w:webHidden/>
          </w:rPr>
          <w:fldChar w:fldCharType="end"/>
        </w:r>
      </w:hyperlink>
    </w:p>
    <w:p w14:paraId="362E1857" w14:textId="0EB140CB" w:rsidR="00836210" w:rsidRDefault="00836210">
      <w:pPr>
        <w:pStyle w:val="31"/>
        <w:rPr>
          <w:rFonts w:asciiTheme="minorHAnsi" w:eastAsiaTheme="minorEastAsia" w:hAnsiTheme="minorHAnsi" w:cstheme="minorBidi"/>
          <w:kern w:val="2"/>
          <w14:ligatures w14:val="standardContextual"/>
        </w:rPr>
      </w:pPr>
      <w:hyperlink w:anchor="_Toc222985060" w:history="1">
        <w:r w:rsidRPr="00D11CAA">
          <w:rPr>
            <w:rStyle w:val="a3"/>
          </w:rPr>
          <w:t>Анонсированное премьером Армении Николом Пашиняном повышение пенсий и пособий обойдется стране ежегодно порядка в 200 миллионов долларов, сообщил министр экономики республики Геворг Папоян.</w:t>
        </w:r>
        <w:r>
          <w:rPr>
            <w:webHidden/>
          </w:rPr>
          <w:tab/>
        </w:r>
        <w:r>
          <w:rPr>
            <w:webHidden/>
          </w:rPr>
          <w:fldChar w:fldCharType="begin"/>
        </w:r>
        <w:r>
          <w:rPr>
            <w:webHidden/>
          </w:rPr>
          <w:instrText xml:space="preserve"> PAGEREF _Toc222985060 \h </w:instrText>
        </w:r>
        <w:r>
          <w:rPr>
            <w:webHidden/>
          </w:rPr>
        </w:r>
        <w:r>
          <w:rPr>
            <w:webHidden/>
          </w:rPr>
          <w:fldChar w:fldCharType="separate"/>
        </w:r>
        <w:r>
          <w:rPr>
            <w:webHidden/>
          </w:rPr>
          <w:t>74</w:t>
        </w:r>
        <w:r>
          <w:rPr>
            <w:webHidden/>
          </w:rPr>
          <w:fldChar w:fldCharType="end"/>
        </w:r>
      </w:hyperlink>
    </w:p>
    <w:p w14:paraId="21688292" w14:textId="092058B7" w:rsidR="00836210" w:rsidRDefault="00836210">
      <w:pPr>
        <w:pStyle w:val="21"/>
        <w:tabs>
          <w:tab w:val="right" w:leader="dot" w:pos="9061"/>
        </w:tabs>
        <w:rPr>
          <w:rFonts w:asciiTheme="minorHAnsi" w:eastAsiaTheme="minorEastAsia" w:hAnsiTheme="minorHAnsi" w:cstheme="minorBidi"/>
          <w:noProof/>
          <w:kern w:val="2"/>
          <w14:ligatures w14:val="standardContextual"/>
        </w:rPr>
      </w:pPr>
      <w:hyperlink w:anchor="_Toc222985061" w:history="1">
        <w:r w:rsidRPr="00D11CAA">
          <w:rPr>
            <w:rStyle w:val="a3"/>
            <w:noProof/>
          </w:rPr>
          <w:t>NUR.KZ, 25.02.2026, Средний размер пенсии из ЕНПФ вырос в Казахстане</w:t>
        </w:r>
        <w:r>
          <w:rPr>
            <w:noProof/>
            <w:webHidden/>
          </w:rPr>
          <w:tab/>
        </w:r>
        <w:r>
          <w:rPr>
            <w:noProof/>
            <w:webHidden/>
          </w:rPr>
          <w:fldChar w:fldCharType="begin"/>
        </w:r>
        <w:r>
          <w:rPr>
            <w:noProof/>
            <w:webHidden/>
          </w:rPr>
          <w:instrText xml:space="preserve"> PAGEREF _Toc222985061 \h </w:instrText>
        </w:r>
        <w:r>
          <w:rPr>
            <w:noProof/>
            <w:webHidden/>
          </w:rPr>
        </w:r>
        <w:r>
          <w:rPr>
            <w:noProof/>
            <w:webHidden/>
          </w:rPr>
          <w:fldChar w:fldCharType="separate"/>
        </w:r>
        <w:r>
          <w:rPr>
            <w:noProof/>
            <w:webHidden/>
          </w:rPr>
          <w:t>74</w:t>
        </w:r>
        <w:r>
          <w:rPr>
            <w:noProof/>
            <w:webHidden/>
          </w:rPr>
          <w:fldChar w:fldCharType="end"/>
        </w:r>
      </w:hyperlink>
    </w:p>
    <w:p w14:paraId="4165E106" w14:textId="1FFB4C58" w:rsidR="00836210" w:rsidRDefault="00836210">
      <w:pPr>
        <w:pStyle w:val="31"/>
        <w:rPr>
          <w:rFonts w:asciiTheme="minorHAnsi" w:eastAsiaTheme="minorEastAsia" w:hAnsiTheme="minorHAnsi" w:cstheme="minorBidi"/>
          <w:kern w:val="2"/>
          <w14:ligatures w14:val="standardContextual"/>
        </w:rPr>
      </w:pPr>
      <w:hyperlink w:anchor="_Toc222985062" w:history="1">
        <w:r w:rsidRPr="00D11CAA">
          <w:rPr>
            <w:rStyle w:val="a3"/>
          </w:rPr>
          <w:t>За последний год пенсионные накопления казахстанцев выросли на 16,5% и достигли 26,36 трлн тенге. Увеличилась и средняя выплата по возрасту – до 38 312 тенге. Подробности читайте в материале NUR.KZ.</w:t>
        </w:r>
        <w:r>
          <w:rPr>
            <w:webHidden/>
          </w:rPr>
          <w:tab/>
        </w:r>
        <w:r>
          <w:rPr>
            <w:webHidden/>
          </w:rPr>
          <w:fldChar w:fldCharType="begin"/>
        </w:r>
        <w:r>
          <w:rPr>
            <w:webHidden/>
          </w:rPr>
          <w:instrText xml:space="preserve"> PAGEREF _Toc222985062 \h </w:instrText>
        </w:r>
        <w:r>
          <w:rPr>
            <w:webHidden/>
          </w:rPr>
        </w:r>
        <w:r>
          <w:rPr>
            <w:webHidden/>
          </w:rPr>
          <w:fldChar w:fldCharType="separate"/>
        </w:r>
        <w:r>
          <w:rPr>
            <w:webHidden/>
          </w:rPr>
          <w:t>74</w:t>
        </w:r>
        <w:r>
          <w:rPr>
            <w:webHidden/>
          </w:rPr>
          <w:fldChar w:fldCharType="end"/>
        </w:r>
      </w:hyperlink>
    </w:p>
    <w:p w14:paraId="7C766FAE" w14:textId="23B31DCD" w:rsidR="00836210" w:rsidRDefault="00836210">
      <w:pPr>
        <w:pStyle w:val="21"/>
        <w:tabs>
          <w:tab w:val="right" w:leader="dot" w:pos="9061"/>
        </w:tabs>
        <w:rPr>
          <w:rFonts w:asciiTheme="minorHAnsi" w:eastAsiaTheme="minorEastAsia" w:hAnsiTheme="minorHAnsi" w:cstheme="minorBidi"/>
          <w:noProof/>
          <w:kern w:val="2"/>
          <w14:ligatures w14:val="standardContextual"/>
        </w:rPr>
      </w:pPr>
      <w:hyperlink w:anchor="_Toc222985063" w:history="1">
        <w:r w:rsidRPr="00D11CAA">
          <w:rPr>
            <w:rStyle w:val="a3"/>
            <w:noProof/>
          </w:rPr>
          <w:t>NUR.KZ, 25.02.2026, Лежат ли «мертвым грузом» пенсионные накопления казахстанцев</w:t>
        </w:r>
        <w:r>
          <w:rPr>
            <w:noProof/>
            <w:webHidden/>
          </w:rPr>
          <w:tab/>
        </w:r>
        <w:r>
          <w:rPr>
            <w:noProof/>
            <w:webHidden/>
          </w:rPr>
          <w:fldChar w:fldCharType="begin"/>
        </w:r>
        <w:r>
          <w:rPr>
            <w:noProof/>
            <w:webHidden/>
          </w:rPr>
          <w:instrText xml:space="preserve"> PAGEREF _Toc222985063 \h </w:instrText>
        </w:r>
        <w:r>
          <w:rPr>
            <w:noProof/>
            <w:webHidden/>
          </w:rPr>
        </w:r>
        <w:r>
          <w:rPr>
            <w:noProof/>
            <w:webHidden/>
          </w:rPr>
          <w:fldChar w:fldCharType="separate"/>
        </w:r>
        <w:r>
          <w:rPr>
            <w:noProof/>
            <w:webHidden/>
          </w:rPr>
          <w:t>75</w:t>
        </w:r>
        <w:r>
          <w:rPr>
            <w:noProof/>
            <w:webHidden/>
          </w:rPr>
          <w:fldChar w:fldCharType="end"/>
        </w:r>
      </w:hyperlink>
    </w:p>
    <w:p w14:paraId="66A75182" w14:textId="57648C17" w:rsidR="00836210" w:rsidRDefault="00836210">
      <w:pPr>
        <w:pStyle w:val="31"/>
        <w:rPr>
          <w:rFonts w:asciiTheme="minorHAnsi" w:eastAsiaTheme="minorEastAsia" w:hAnsiTheme="minorHAnsi" w:cstheme="minorBidi"/>
          <w:kern w:val="2"/>
          <w14:ligatures w14:val="standardContextual"/>
        </w:rPr>
      </w:pPr>
      <w:hyperlink w:anchor="_Toc222985064" w:history="1">
        <w:r w:rsidRPr="00D11CAA">
          <w:rPr>
            <w:rStyle w:val="a3"/>
          </w:rPr>
          <w:t>Большая часть управляющих пенсионными активами ЕНПФ смогли обогнать инфляцию в первый месяц 2026 года. Какую доходность показали Нацбанк и УИПы, узнали журналисты NUR.KZ.</w:t>
        </w:r>
        <w:r>
          <w:rPr>
            <w:webHidden/>
          </w:rPr>
          <w:tab/>
        </w:r>
        <w:r>
          <w:rPr>
            <w:webHidden/>
          </w:rPr>
          <w:fldChar w:fldCharType="begin"/>
        </w:r>
        <w:r>
          <w:rPr>
            <w:webHidden/>
          </w:rPr>
          <w:instrText xml:space="preserve"> PAGEREF _Toc222985064 \h </w:instrText>
        </w:r>
        <w:r>
          <w:rPr>
            <w:webHidden/>
          </w:rPr>
        </w:r>
        <w:r>
          <w:rPr>
            <w:webHidden/>
          </w:rPr>
          <w:fldChar w:fldCharType="separate"/>
        </w:r>
        <w:r>
          <w:rPr>
            <w:webHidden/>
          </w:rPr>
          <w:t>75</w:t>
        </w:r>
        <w:r>
          <w:rPr>
            <w:webHidden/>
          </w:rPr>
          <w:fldChar w:fldCharType="end"/>
        </w:r>
      </w:hyperlink>
    </w:p>
    <w:p w14:paraId="3BEEC643" w14:textId="28147DA8" w:rsidR="00836210" w:rsidRDefault="00836210">
      <w:pPr>
        <w:pStyle w:val="21"/>
        <w:tabs>
          <w:tab w:val="right" w:leader="dot" w:pos="9061"/>
        </w:tabs>
        <w:rPr>
          <w:rFonts w:asciiTheme="minorHAnsi" w:eastAsiaTheme="minorEastAsia" w:hAnsiTheme="minorHAnsi" w:cstheme="minorBidi"/>
          <w:noProof/>
          <w:kern w:val="2"/>
          <w14:ligatures w14:val="standardContextual"/>
        </w:rPr>
      </w:pPr>
      <w:hyperlink w:anchor="_Toc222985065" w:history="1">
        <w:r w:rsidRPr="00D11CAA">
          <w:rPr>
            <w:rStyle w:val="a3"/>
            <w:noProof/>
          </w:rPr>
          <w:t>ТАСС, 25.02.2026, Депутат рады Гетманцев: пенсии 7 млн украинцев ниже прожиточного минимума</w:t>
        </w:r>
        <w:r>
          <w:rPr>
            <w:noProof/>
            <w:webHidden/>
          </w:rPr>
          <w:tab/>
        </w:r>
        <w:r>
          <w:rPr>
            <w:noProof/>
            <w:webHidden/>
          </w:rPr>
          <w:fldChar w:fldCharType="begin"/>
        </w:r>
        <w:r>
          <w:rPr>
            <w:noProof/>
            <w:webHidden/>
          </w:rPr>
          <w:instrText xml:space="preserve"> PAGEREF _Toc222985065 \h </w:instrText>
        </w:r>
        <w:r>
          <w:rPr>
            <w:noProof/>
            <w:webHidden/>
          </w:rPr>
        </w:r>
        <w:r>
          <w:rPr>
            <w:noProof/>
            <w:webHidden/>
          </w:rPr>
          <w:fldChar w:fldCharType="separate"/>
        </w:r>
        <w:r>
          <w:rPr>
            <w:noProof/>
            <w:webHidden/>
          </w:rPr>
          <w:t>77</w:t>
        </w:r>
        <w:r>
          <w:rPr>
            <w:noProof/>
            <w:webHidden/>
          </w:rPr>
          <w:fldChar w:fldCharType="end"/>
        </w:r>
      </w:hyperlink>
    </w:p>
    <w:p w14:paraId="5238D09B" w14:textId="773BFB73" w:rsidR="00836210" w:rsidRDefault="00836210">
      <w:pPr>
        <w:pStyle w:val="31"/>
        <w:rPr>
          <w:rFonts w:asciiTheme="minorHAnsi" w:eastAsiaTheme="minorEastAsia" w:hAnsiTheme="minorHAnsi" w:cstheme="minorBidi"/>
          <w:kern w:val="2"/>
          <w14:ligatures w14:val="standardContextual"/>
        </w:rPr>
      </w:pPr>
      <w:hyperlink w:anchor="_Toc222985066" w:history="1">
        <w:r w:rsidRPr="00D11CAA">
          <w:rPr>
            <w:rStyle w:val="a3"/>
          </w:rPr>
          <w:t>Пенсии у 7 млн пенсионеров на Украине составляют сумму меньше прожиточного минимума. Об этом заявил депутат Верховной рады Даниил Гетманцев.</w:t>
        </w:r>
        <w:r>
          <w:rPr>
            <w:webHidden/>
          </w:rPr>
          <w:tab/>
        </w:r>
        <w:r>
          <w:rPr>
            <w:webHidden/>
          </w:rPr>
          <w:fldChar w:fldCharType="begin"/>
        </w:r>
        <w:r>
          <w:rPr>
            <w:webHidden/>
          </w:rPr>
          <w:instrText xml:space="preserve"> PAGEREF _Toc222985066 \h </w:instrText>
        </w:r>
        <w:r>
          <w:rPr>
            <w:webHidden/>
          </w:rPr>
        </w:r>
        <w:r>
          <w:rPr>
            <w:webHidden/>
          </w:rPr>
          <w:fldChar w:fldCharType="separate"/>
        </w:r>
        <w:r>
          <w:rPr>
            <w:webHidden/>
          </w:rPr>
          <w:t>77</w:t>
        </w:r>
        <w:r>
          <w:rPr>
            <w:webHidden/>
          </w:rPr>
          <w:fldChar w:fldCharType="end"/>
        </w:r>
      </w:hyperlink>
    </w:p>
    <w:p w14:paraId="68A7A319" w14:textId="1BFB20A8" w:rsidR="00836210" w:rsidRDefault="00836210">
      <w:pPr>
        <w:pStyle w:val="21"/>
        <w:tabs>
          <w:tab w:val="right" w:leader="dot" w:pos="9061"/>
        </w:tabs>
        <w:rPr>
          <w:rFonts w:asciiTheme="minorHAnsi" w:eastAsiaTheme="minorEastAsia" w:hAnsiTheme="minorHAnsi" w:cstheme="minorBidi"/>
          <w:noProof/>
          <w:kern w:val="2"/>
          <w14:ligatures w14:val="standardContextual"/>
        </w:rPr>
      </w:pPr>
      <w:hyperlink w:anchor="_Toc222985067" w:history="1">
        <w:r w:rsidRPr="00D11CAA">
          <w:rPr>
            <w:rStyle w:val="a3"/>
            <w:noProof/>
            <w:lang w:val="en-US"/>
          </w:rPr>
          <w:t>Pravo</w:t>
        </w:r>
        <w:r w:rsidRPr="00D11CAA">
          <w:rPr>
            <w:rStyle w:val="a3"/>
            <w:noProof/>
          </w:rPr>
          <w:t>.</w:t>
        </w:r>
        <w:r w:rsidRPr="00D11CAA">
          <w:rPr>
            <w:rStyle w:val="a3"/>
            <w:noProof/>
            <w:lang w:val="en-US"/>
          </w:rPr>
          <w:t>by</w:t>
        </w:r>
        <w:r w:rsidRPr="00D11CAA">
          <w:rPr>
            <w:rStyle w:val="a3"/>
            <w:noProof/>
          </w:rPr>
          <w:t>, 25.02.2026, В ФСЗН рассказали о нюансах страховых взносов для предпринимателей, самозанятых и плательщиков налога на профдоход</w:t>
        </w:r>
        <w:r>
          <w:rPr>
            <w:noProof/>
            <w:webHidden/>
          </w:rPr>
          <w:tab/>
        </w:r>
        <w:r>
          <w:rPr>
            <w:noProof/>
            <w:webHidden/>
          </w:rPr>
          <w:fldChar w:fldCharType="begin"/>
        </w:r>
        <w:r>
          <w:rPr>
            <w:noProof/>
            <w:webHidden/>
          </w:rPr>
          <w:instrText xml:space="preserve"> PAGEREF _Toc222985067 \h </w:instrText>
        </w:r>
        <w:r>
          <w:rPr>
            <w:noProof/>
            <w:webHidden/>
          </w:rPr>
        </w:r>
        <w:r>
          <w:rPr>
            <w:noProof/>
            <w:webHidden/>
          </w:rPr>
          <w:fldChar w:fldCharType="separate"/>
        </w:r>
        <w:r>
          <w:rPr>
            <w:noProof/>
            <w:webHidden/>
          </w:rPr>
          <w:t>78</w:t>
        </w:r>
        <w:r>
          <w:rPr>
            <w:noProof/>
            <w:webHidden/>
          </w:rPr>
          <w:fldChar w:fldCharType="end"/>
        </w:r>
      </w:hyperlink>
    </w:p>
    <w:p w14:paraId="0228D94B" w14:textId="57F155BF" w:rsidR="00836210" w:rsidRDefault="00836210">
      <w:pPr>
        <w:pStyle w:val="31"/>
        <w:rPr>
          <w:rFonts w:asciiTheme="minorHAnsi" w:eastAsiaTheme="minorEastAsia" w:hAnsiTheme="minorHAnsi" w:cstheme="minorBidi"/>
          <w:kern w:val="2"/>
          <w14:ligatures w14:val="standardContextual"/>
        </w:rPr>
      </w:pPr>
      <w:hyperlink w:anchor="_Toc222985068" w:history="1">
        <w:r w:rsidRPr="00D11CAA">
          <w:rPr>
            <w:rStyle w:val="a3"/>
          </w:rPr>
          <w:t>В Беларуси уплата страховых взносов в Фонд социальной защиты населения (ФСЗН) обеспечивает гражданам право на пособие по временной нетрудоспособности, пособие по беременности и родам, а также формирует страховой стаж для права на получение трудовой пенсии. Месяц страхового стажа соответствует месяцу уплаты взносов в бюджет Фонда на пенсионное страхование из суммы, не ниже минимальной заработной платы. Эти аспекты являются важными для каждого гражданина. Если для работников, трудящихся по трудовому договору, процесс уплаты взносов не вызывает вопросов (взносы уплачиваются из зарплаты), то индивидуальные предприниматели (ИП), самозанятые и плательщики налога на профессиональный доход и другие категории часто сталкиваются с неясностями. Нюансы уплаты страховых взносов для этих категорий разъяснила БЕЛТА первый заместитель управляющего ФСЗН Министерства труда и социальной защиты Екатерина Лихачева.</w:t>
        </w:r>
        <w:r>
          <w:rPr>
            <w:webHidden/>
          </w:rPr>
          <w:tab/>
        </w:r>
        <w:r>
          <w:rPr>
            <w:webHidden/>
          </w:rPr>
          <w:fldChar w:fldCharType="begin"/>
        </w:r>
        <w:r>
          <w:rPr>
            <w:webHidden/>
          </w:rPr>
          <w:instrText xml:space="preserve"> PAGEREF _Toc222985068 \h </w:instrText>
        </w:r>
        <w:r>
          <w:rPr>
            <w:webHidden/>
          </w:rPr>
        </w:r>
        <w:r>
          <w:rPr>
            <w:webHidden/>
          </w:rPr>
          <w:fldChar w:fldCharType="separate"/>
        </w:r>
        <w:r>
          <w:rPr>
            <w:webHidden/>
          </w:rPr>
          <w:t>78</w:t>
        </w:r>
        <w:r>
          <w:rPr>
            <w:webHidden/>
          </w:rPr>
          <w:fldChar w:fldCharType="end"/>
        </w:r>
      </w:hyperlink>
    </w:p>
    <w:p w14:paraId="7424B23D" w14:textId="48B7626F" w:rsidR="00836210" w:rsidRDefault="00836210">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22985069" w:history="1">
        <w:r w:rsidRPr="00D11CAA">
          <w:rPr>
            <w:rStyle w:val="a3"/>
            <w:noProof/>
          </w:rPr>
          <w:t>Новости пенсионной отрасли стран дальнего зарубежья</w:t>
        </w:r>
        <w:r>
          <w:rPr>
            <w:noProof/>
            <w:webHidden/>
          </w:rPr>
          <w:tab/>
        </w:r>
        <w:r>
          <w:rPr>
            <w:noProof/>
            <w:webHidden/>
          </w:rPr>
          <w:fldChar w:fldCharType="begin"/>
        </w:r>
        <w:r>
          <w:rPr>
            <w:noProof/>
            <w:webHidden/>
          </w:rPr>
          <w:instrText xml:space="preserve"> PAGEREF _Toc222985069 \h </w:instrText>
        </w:r>
        <w:r>
          <w:rPr>
            <w:noProof/>
            <w:webHidden/>
          </w:rPr>
        </w:r>
        <w:r>
          <w:rPr>
            <w:noProof/>
            <w:webHidden/>
          </w:rPr>
          <w:fldChar w:fldCharType="separate"/>
        </w:r>
        <w:r>
          <w:rPr>
            <w:noProof/>
            <w:webHidden/>
          </w:rPr>
          <w:t>81</w:t>
        </w:r>
        <w:r>
          <w:rPr>
            <w:noProof/>
            <w:webHidden/>
          </w:rPr>
          <w:fldChar w:fldCharType="end"/>
        </w:r>
      </w:hyperlink>
    </w:p>
    <w:p w14:paraId="3ED6BD82" w14:textId="6FAF2D9B" w:rsidR="00836210" w:rsidRDefault="00836210">
      <w:pPr>
        <w:pStyle w:val="21"/>
        <w:tabs>
          <w:tab w:val="right" w:leader="dot" w:pos="9061"/>
        </w:tabs>
        <w:rPr>
          <w:rFonts w:asciiTheme="minorHAnsi" w:eastAsiaTheme="minorEastAsia" w:hAnsiTheme="minorHAnsi" w:cstheme="minorBidi"/>
          <w:noProof/>
          <w:kern w:val="2"/>
          <w14:ligatures w14:val="standardContextual"/>
        </w:rPr>
      </w:pPr>
      <w:hyperlink w:anchor="_Toc222985070" w:history="1">
        <w:r w:rsidRPr="00D11CAA">
          <w:rPr>
            <w:rStyle w:val="a3"/>
            <w:noProof/>
          </w:rPr>
          <w:t>РИА Новости, 25.02.2026, Власти Колумбии намерены перевести средства частных пенсионных фондов в государственный</w:t>
        </w:r>
        <w:r>
          <w:rPr>
            <w:noProof/>
            <w:webHidden/>
          </w:rPr>
          <w:tab/>
        </w:r>
        <w:r>
          <w:rPr>
            <w:noProof/>
            <w:webHidden/>
          </w:rPr>
          <w:fldChar w:fldCharType="begin"/>
        </w:r>
        <w:r>
          <w:rPr>
            <w:noProof/>
            <w:webHidden/>
          </w:rPr>
          <w:instrText xml:space="preserve"> PAGEREF _Toc222985070 \h </w:instrText>
        </w:r>
        <w:r>
          <w:rPr>
            <w:noProof/>
            <w:webHidden/>
          </w:rPr>
        </w:r>
        <w:r>
          <w:rPr>
            <w:noProof/>
            <w:webHidden/>
          </w:rPr>
          <w:fldChar w:fldCharType="separate"/>
        </w:r>
        <w:r>
          <w:rPr>
            <w:noProof/>
            <w:webHidden/>
          </w:rPr>
          <w:t>81</w:t>
        </w:r>
        <w:r>
          <w:rPr>
            <w:noProof/>
            <w:webHidden/>
          </w:rPr>
          <w:fldChar w:fldCharType="end"/>
        </w:r>
      </w:hyperlink>
    </w:p>
    <w:p w14:paraId="4F30EBA2" w14:textId="6F38BF4E" w:rsidR="00836210" w:rsidRDefault="00836210">
      <w:pPr>
        <w:pStyle w:val="31"/>
        <w:rPr>
          <w:rFonts w:asciiTheme="minorHAnsi" w:eastAsiaTheme="minorEastAsia" w:hAnsiTheme="minorHAnsi" w:cstheme="minorBidi"/>
          <w:kern w:val="2"/>
          <w14:ligatures w14:val="standardContextual"/>
        </w:rPr>
      </w:pPr>
      <w:hyperlink w:anchor="_Toc222985071" w:history="1">
        <w:r w:rsidRPr="00D11CAA">
          <w:rPr>
            <w:rStyle w:val="a3"/>
          </w:rPr>
          <w:t xml:space="preserve">Правительство Колумбии планирует принудительно вернуть все средства из частных пенсионных фондов, около 6,5 миллиарда долларов США, государственному администратору </w:t>
        </w:r>
        <w:r w:rsidRPr="00D11CAA">
          <w:rPr>
            <w:rStyle w:val="a3"/>
            <w:lang w:val="en-US"/>
          </w:rPr>
          <w:t>Colpensiones</w:t>
        </w:r>
        <w:r w:rsidRPr="00D11CAA">
          <w:rPr>
            <w:rStyle w:val="a3"/>
          </w:rPr>
          <w:t>, следует из опубликованного проекта декрета министерства труда.</w:t>
        </w:r>
        <w:r>
          <w:rPr>
            <w:webHidden/>
          </w:rPr>
          <w:tab/>
        </w:r>
        <w:r>
          <w:rPr>
            <w:webHidden/>
          </w:rPr>
          <w:fldChar w:fldCharType="begin"/>
        </w:r>
        <w:r>
          <w:rPr>
            <w:webHidden/>
          </w:rPr>
          <w:instrText xml:space="preserve"> PAGEREF _Toc222985071 \h </w:instrText>
        </w:r>
        <w:r>
          <w:rPr>
            <w:webHidden/>
          </w:rPr>
        </w:r>
        <w:r>
          <w:rPr>
            <w:webHidden/>
          </w:rPr>
          <w:fldChar w:fldCharType="separate"/>
        </w:r>
        <w:r>
          <w:rPr>
            <w:webHidden/>
          </w:rPr>
          <w:t>81</w:t>
        </w:r>
        <w:r>
          <w:rPr>
            <w:webHidden/>
          </w:rPr>
          <w:fldChar w:fldCharType="end"/>
        </w:r>
      </w:hyperlink>
    </w:p>
    <w:p w14:paraId="22CC83AA" w14:textId="52103D66" w:rsidR="00836210" w:rsidRDefault="00836210">
      <w:pPr>
        <w:pStyle w:val="21"/>
        <w:tabs>
          <w:tab w:val="right" w:leader="dot" w:pos="9061"/>
        </w:tabs>
        <w:rPr>
          <w:rFonts w:asciiTheme="minorHAnsi" w:eastAsiaTheme="minorEastAsia" w:hAnsiTheme="minorHAnsi" w:cstheme="minorBidi"/>
          <w:noProof/>
          <w:kern w:val="2"/>
          <w14:ligatures w14:val="standardContextual"/>
        </w:rPr>
      </w:pPr>
      <w:hyperlink w:anchor="_Toc222985072" w:history="1">
        <w:r w:rsidRPr="00D11CAA">
          <w:rPr>
            <w:rStyle w:val="a3"/>
            <w:noProof/>
          </w:rPr>
          <w:t>vietnam.vn, 25.02.2026, Как будет рассчитываться пенсионный возраст начиная с 2026 года?</w:t>
        </w:r>
        <w:r>
          <w:rPr>
            <w:noProof/>
            <w:webHidden/>
          </w:rPr>
          <w:tab/>
        </w:r>
        <w:r>
          <w:rPr>
            <w:noProof/>
            <w:webHidden/>
          </w:rPr>
          <w:fldChar w:fldCharType="begin"/>
        </w:r>
        <w:r>
          <w:rPr>
            <w:noProof/>
            <w:webHidden/>
          </w:rPr>
          <w:instrText xml:space="preserve"> PAGEREF _Toc222985072 \h </w:instrText>
        </w:r>
        <w:r>
          <w:rPr>
            <w:noProof/>
            <w:webHidden/>
          </w:rPr>
        </w:r>
        <w:r>
          <w:rPr>
            <w:noProof/>
            <w:webHidden/>
          </w:rPr>
          <w:fldChar w:fldCharType="separate"/>
        </w:r>
        <w:r>
          <w:rPr>
            <w:noProof/>
            <w:webHidden/>
          </w:rPr>
          <w:t>82</w:t>
        </w:r>
        <w:r>
          <w:rPr>
            <w:noProof/>
            <w:webHidden/>
          </w:rPr>
          <w:fldChar w:fldCharType="end"/>
        </w:r>
      </w:hyperlink>
    </w:p>
    <w:p w14:paraId="1AE3D41F" w14:textId="138F3B96" w:rsidR="00836210" w:rsidRDefault="00836210">
      <w:pPr>
        <w:pStyle w:val="31"/>
        <w:rPr>
          <w:rFonts w:asciiTheme="minorHAnsi" w:eastAsiaTheme="minorEastAsia" w:hAnsiTheme="minorHAnsi" w:cstheme="minorBidi"/>
          <w:kern w:val="2"/>
          <w14:ligatures w14:val="standardContextual"/>
        </w:rPr>
      </w:pPr>
      <w:hyperlink w:anchor="_Toc222985073" w:history="1">
        <w:r w:rsidRPr="00D11CAA">
          <w:rPr>
            <w:rStyle w:val="a3"/>
          </w:rPr>
          <w:t>Начиная с 2026 года, пенсионный возраст для работников будет по-прежнему корректироваться в соответствии с планом, изложенным в Трудовом кодексе 2019 года. Соответственно, в 2026 году пенсионный возраст для мужчин составит 61 год и 6 месяцев, а для женщин — 57 лет.</w:t>
        </w:r>
        <w:r>
          <w:rPr>
            <w:webHidden/>
          </w:rPr>
          <w:tab/>
        </w:r>
        <w:r>
          <w:rPr>
            <w:webHidden/>
          </w:rPr>
          <w:fldChar w:fldCharType="begin"/>
        </w:r>
        <w:r>
          <w:rPr>
            <w:webHidden/>
          </w:rPr>
          <w:instrText xml:space="preserve"> PAGEREF _Toc222985073 \h </w:instrText>
        </w:r>
        <w:r>
          <w:rPr>
            <w:webHidden/>
          </w:rPr>
        </w:r>
        <w:r>
          <w:rPr>
            <w:webHidden/>
          </w:rPr>
          <w:fldChar w:fldCharType="separate"/>
        </w:r>
        <w:r>
          <w:rPr>
            <w:webHidden/>
          </w:rPr>
          <w:t>82</w:t>
        </w:r>
        <w:r>
          <w:rPr>
            <w:webHidden/>
          </w:rPr>
          <w:fldChar w:fldCharType="end"/>
        </w:r>
      </w:hyperlink>
    </w:p>
    <w:p w14:paraId="314D680E" w14:textId="4FC55B17" w:rsidR="00836210" w:rsidRDefault="00836210">
      <w:pPr>
        <w:pStyle w:val="21"/>
        <w:tabs>
          <w:tab w:val="right" w:leader="dot" w:pos="9061"/>
        </w:tabs>
        <w:rPr>
          <w:rFonts w:asciiTheme="minorHAnsi" w:eastAsiaTheme="minorEastAsia" w:hAnsiTheme="minorHAnsi" w:cstheme="minorBidi"/>
          <w:noProof/>
          <w:kern w:val="2"/>
          <w14:ligatures w14:val="standardContextual"/>
        </w:rPr>
      </w:pPr>
      <w:hyperlink w:anchor="_Toc222985074" w:history="1">
        <w:r w:rsidRPr="00D11CAA">
          <w:rPr>
            <w:rStyle w:val="a3"/>
            <w:noProof/>
          </w:rPr>
          <w:t>Noi.md, 25.02.2026, Германия рассматривает возможность повышения пенсионного возраста до 70 лет</w:t>
        </w:r>
        <w:r>
          <w:rPr>
            <w:noProof/>
            <w:webHidden/>
          </w:rPr>
          <w:tab/>
        </w:r>
        <w:r>
          <w:rPr>
            <w:noProof/>
            <w:webHidden/>
          </w:rPr>
          <w:fldChar w:fldCharType="begin"/>
        </w:r>
        <w:r>
          <w:rPr>
            <w:noProof/>
            <w:webHidden/>
          </w:rPr>
          <w:instrText xml:space="preserve"> PAGEREF _Toc222985074 \h </w:instrText>
        </w:r>
        <w:r>
          <w:rPr>
            <w:noProof/>
            <w:webHidden/>
          </w:rPr>
        </w:r>
        <w:r>
          <w:rPr>
            <w:noProof/>
            <w:webHidden/>
          </w:rPr>
          <w:fldChar w:fldCharType="separate"/>
        </w:r>
        <w:r>
          <w:rPr>
            <w:noProof/>
            <w:webHidden/>
          </w:rPr>
          <w:t>84</w:t>
        </w:r>
        <w:r>
          <w:rPr>
            <w:noProof/>
            <w:webHidden/>
          </w:rPr>
          <w:fldChar w:fldCharType="end"/>
        </w:r>
      </w:hyperlink>
    </w:p>
    <w:p w14:paraId="019D9CCF" w14:textId="1911C051" w:rsidR="00836210" w:rsidRDefault="00836210">
      <w:pPr>
        <w:pStyle w:val="31"/>
        <w:rPr>
          <w:rFonts w:asciiTheme="minorHAnsi" w:eastAsiaTheme="minorEastAsia" w:hAnsiTheme="minorHAnsi" w:cstheme="minorBidi"/>
          <w:kern w:val="2"/>
          <w14:ligatures w14:val="standardContextual"/>
        </w:rPr>
      </w:pPr>
      <w:hyperlink w:anchor="_Toc222985075" w:history="1">
        <w:r w:rsidRPr="00D11CAA">
          <w:rPr>
            <w:rStyle w:val="a3"/>
          </w:rPr>
          <w:t>Государственная пенсионная система Германии вступает в новую фазу обсуждений после официального вынесения на повестку дня экспертной комиссией вопроса о повышении пенсионного возраста до 70 лет. Обсуждения проходят на фоне усиливающегося демографического давления и сокращения числа налогоплательщиков.</w:t>
        </w:r>
        <w:r>
          <w:rPr>
            <w:webHidden/>
          </w:rPr>
          <w:tab/>
        </w:r>
        <w:r>
          <w:rPr>
            <w:webHidden/>
          </w:rPr>
          <w:fldChar w:fldCharType="begin"/>
        </w:r>
        <w:r>
          <w:rPr>
            <w:webHidden/>
          </w:rPr>
          <w:instrText xml:space="preserve"> PAGEREF _Toc222985075 \h </w:instrText>
        </w:r>
        <w:r>
          <w:rPr>
            <w:webHidden/>
          </w:rPr>
        </w:r>
        <w:r>
          <w:rPr>
            <w:webHidden/>
          </w:rPr>
          <w:fldChar w:fldCharType="separate"/>
        </w:r>
        <w:r>
          <w:rPr>
            <w:webHidden/>
          </w:rPr>
          <w:t>84</w:t>
        </w:r>
        <w:r>
          <w:rPr>
            <w:webHidden/>
          </w:rPr>
          <w:fldChar w:fldCharType="end"/>
        </w:r>
      </w:hyperlink>
    </w:p>
    <w:p w14:paraId="16955BC3" w14:textId="3052036E" w:rsidR="00836210" w:rsidRDefault="00836210">
      <w:pPr>
        <w:pStyle w:val="21"/>
        <w:tabs>
          <w:tab w:val="right" w:leader="dot" w:pos="9061"/>
        </w:tabs>
        <w:rPr>
          <w:rFonts w:asciiTheme="minorHAnsi" w:eastAsiaTheme="minorEastAsia" w:hAnsiTheme="minorHAnsi" w:cstheme="minorBidi"/>
          <w:noProof/>
          <w:kern w:val="2"/>
          <w14:ligatures w14:val="standardContextual"/>
        </w:rPr>
      </w:pPr>
      <w:hyperlink w:anchor="_Toc222985076" w:history="1">
        <w:r w:rsidRPr="00D11CAA">
          <w:rPr>
            <w:rStyle w:val="a3"/>
            <w:noProof/>
          </w:rPr>
          <w:t>ИА Cursor, 25.02.2026, Бонус от государства: кто может получить доплату к пенсии</w:t>
        </w:r>
        <w:r>
          <w:rPr>
            <w:noProof/>
            <w:webHidden/>
          </w:rPr>
          <w:tab/>
        </w:r>
        <w:r>
          <w:rPr>
            <w:noProof/>
            <w:webHidden/>
          </w:rPr>
          <w:fldChar w:fldCharType="begin"/>
        </w:r>
        <w:r>
          <w:rPr>
            <w:noProof/>
            <w:webHidden/>
          </w:rPr>
          <w:instrText xml:space="preserve"> PAGEREF _Toc222985076 \h </w:instrText>
        </w:r>
        <w:r>
          <w:rPr>
            <w:noProof/>
            <w:webHidden/>
          </w:rPr>
        </w:r>
        <w:r>
          <w:rPr>
            <w:noProof/>
            <w:webHidden/>
          </w:rPr>
          <w:fldChar w:fldCharType="separate"/>
        </w:r>
        <w:r>
          <w:rPr>
            <w:noProof/>
            <w:webHidden/>
          </w:rPr>
          <w:t>85</w:t>
        </w:r>
        <w:r>
          <w:rPr>
            <w:noProof/>
            <w:webHidden/>
          </w:rPr>
          <w:fldChar w:fldCharType="end"/>
        </w:r>
      </w:hyperlink>
    </w:p>
    <w:p w14:paraId="7AEE01E8" w14:textId="08DEC838" w:rsidR="00836210" w:rsidRDefault="00836210">
      <w:pPr>
        <w:pStyle w:val="31"/>
        <w:rPr>
          <w:rFonts w:asciiTheme="minorHAnsi" w:eastAsiaTheme="minorEastAsia" w:hAnsiTheme="minorHAnsi" w:cstheme="minorBidi"/>
          <w:kern w:val="2"/>
          <w14:ligatures w14:val="standardContextual"/>
        </w:rPr>
      </w:pPr>
      <w:hyperlink w:anchor="_Toc222985077" w:history="1">
        <w:r w:rsidRPr="00D11CAA">
          <w:rPr>
            <w:rStyle w:val="a3"/>
          </w:rPr>
          <w:t>Государство гарантирует 5,15% дохода на часть пенсионных накоплений для участников основной программы.</w:t>
        </w:r>
        <w:r>
          <w:rPr>
            <w:webHidden/>
          </w:rPr>
          <w:tab/>
        </w:r>
        <w:r>
          <w:rPr>
            <w:webHidden/>
          </w:rPr>
          <w:fldChar w:fldCharType="begin"/>
        </w:r>
        <w:r>
          <w:rPr>
            <w:webHidden/>
          </w:rPr>
          <w:instrText xml:space="preserve"> PAGEREF _Toc222985077 \h </w:instrText>
        </w:r>
        <w:r>
          <w:rPr>
            <w:webHidden/>
          </w:rPr>
        </w:r>
        <w:r>
          <w:rPr>
            <w:webHidden/>
          </w:rPr>
          <w:fldChar w:fldCharType="separate"/>
        </w:r>
        <w:r>
          <w:rPr>
            <w:webHidden/>
          </w:rPr>
          <w:t>85</w:t>
        </w:r>
        <w:r>
          <w:rPr>
            <w:webHidden/>
          </w:rPr>
          <w:fldChar w:fldCharType="end"/>
        </w:r>
      </w:hyperlink>
    </w:p>
    <w:p w14:paraId="17CC2439" w14:textId="3A23805C" w:rsidR="00836210" w:rsidRDefault="00836210">
      <w:pPr>
        <w:pStyle w:val="21"/>
        <w:tabs>
          <w:tab w:val="right" w:leader="dot" w:pos="9061"/>
        </w:tabs>
        <w:rPr>
          <w:rFonts w:asciiTheme="minorHAnsi" w:eastAsiaTheme="minorEastAsia" w:hAnsiTheme="minorHAnsi" w:cstheme="minorBidi"/>
          <w:noProof/>
          <w:kern w:val="2"/>
          <w14:ligatures w14:val="standardContextual"/>
        </w:rPr>
      </w:pPr>
      <w:hyperlink w:anchor="_Toc222985078" w:history="1">
        <w:r w:rsidRPr="00D11CAA">
          <w:rPr>
            <w:rStyle w:val="a3"/>
            <w:noProof/>
          </w:rPr>
          <w:t>Российская газета, 25.02.2026, Почему в Литве страдают от стремительного падения уровня жизни</w:t>
        </w:r>
        <w:r>
          <w:rPr>
            <w:noProof/>
            <w:webHidden/>
          </w:rPr>
          <w:tab/>
        </w:r>
        <w:r>
          <w:rPr>
            <w:noProof/>
            <w:webHidden/>
          </w:rPr>
          <w:fldChar w:fldCharType="begin"/>
        </w:r>
        <w:r>
          <w:rPr>
            <w:noProof/>
            <w:webHidden/>
          </w:rPr>
          <w:instrText xml:space="preserve"> PAGEREF _Toc222985078 \h </w:instrText>
        </w:r>
        <w:r>
          <w:rPr>
            <w:noProof/>
            <w:webHidden/>
          </w:rPr>
        </w:r>
        <w:r>
          <w:rPr>
            <w:noProof/>
            <w:webHidden/>
          </w:rPr>
          <w:fldChar w:fldCharType="separate"/>
        </w:r>
        <w:r>
          <w:rPr>
            <w:noProof/>
            <w:webHidden/>
          </w:rPr>
          <w:t>86</w:t>
        </w:r>
        <w:r>
          <w:rPr>
            <w:noProof/>
            <w:webHidden/>
          </w:rPr>
          <w:fldChar w:fldCharType="end"/>
        </w:r>
      </w:hyperlink>
    </w:p>
    <w:p w14:paraId="0D964F0A" w14:textId="43EB0C49" w:rsidR="00836210" w:rsidRDefault="00836210">
      <w:pPr>
        <w:pStyle w:val="31"/>
        <w:rPr>
          <w:rFonts w:asciiTheme="minorHAnsi" w:eastAsiaTheme="minorEastAsia" w:hAnsiTheme="minorHAnsi" w:cstheme="minorBidi"/>
          <w:kern w:val="2"/>
          <w14:ligatures w14:val="standardContextual"/>
        </w:rPr>
      </w:pPr>
      <w:hyperlink w:anchor="_Toc222985079" w:history="1">
        <w:r w:rsidRPr="00D11CAA">
          <w:rPr>
            <w:rStyle w:val="a3"/>
          </w:rPr>
          <w:t>Пока политическая элита Литвы продолжает из скромного национального бюджета выкраивать миллионы евро для военной помощи Киеву, взяв даже на себя обязательство отстегивать ежегодно на эти нужды 0,25 процента от своего ВВП, лишь шесть процентов населения могут рассчитывать на улучшение своего финансового положения в текущем году.</w:t>
        </w:r>
        <w:r>
          <w:rPr>
            <w:webHidden/>
          </w:rPr>
          <w:tab/>
        </w:r>
        <w:r>
          <w:rPr>
            <w:webHidden/>
          </w:rPr>
          <w:fldChar w:fldCharType="begin"/>
        </w:r>
        <w:r>
          <w:rPr>
            <w:webHidden/>
          </w:rPr>
          <w:instrText xml:space="preserve"> PAGEREF _Toc222985079 \h </w:instrText>
        </w:r>
        <w:r>
          <w:rPr>
            <w:webHidden/>
          </w:rPr>
        </w:r>
        <w:r>
          <w:rPr>
            <w:webHidden/>
          </w:rPr>
          <w:fldChar w:fldCharType="separate"/>
        </w:r>
        <w:r>
          <w:rPr>
            <w:webHidden/>
          </w:rPr>
          <w:t>86</w:t>
        </w:r>
        <w:r>
          <w:rPr>
            <w:webHidden/>
          </w:rPr>
          <w:fldChar w:fldCharType="end"/>
        </w:r>
      </w:hyperlink>
    </w:p>
    <w:p w14:paraId="5A62EC2D" w14:textId="4C794E32" w:rsidR="00836210" w:rsidRDefault="00836210">
      <w:pPr>
        <w:pStyle w:val="21"/>
        <w:tabs>
          <w:tab w:val="right" w:leader="dot" w:pos="9061"/>
        </w:tabs>
        <w:rPr>
          <w:rFonts w:asciiTheme="minorHAnsi" w:eastAsiaTheme="minorEastAsia" w:hAnsiTheme="minorHAnsi" w:cstheme="minorBidi"/>
          <w:noProof/>
          <w:kern w:val="2"/>
          <w14:ligatures w14:val="standardContextual"/>
        </w:rPr>
      </w:pPr>
      <w:hyperlink w:anchor="_Toc222985080" w:history="1">
        <w:r w:rsidRPr="00D11CAA">
          <w:rPr>
            <w:rStyle w:val="a3"/>
            <w:noProof/>
          </w:rPr>
          <w:t>Baltija.eu, 25.02.2026, Важно знать: Как накапливаются пенсионные учётные единицы в Литве</w:t>
        </w:r>
        <w:r>
          <w:rPr>
            <w:noProof/>
            <w:webHidden/>
          </w:rPr>
          <w:tab/>
        </w:r>
        <w:r>
          <w:rPr>
            <w:noProof/>
            <w:webHidden/>
          </w:rPr>
          <w:fldChar w:fldCharType="begin"/>
        </w:r>
        <w:r>
          <w:rPr>
            <w:noProof/>
            <w:webHidden/>
          </w:rPr>
          <w:instrText xml:space="preserve"> PAGEREF _Toc222985080 \h </w:instrText>
        </w:r>
        <w:r>
          <w:rPr>
            <w:noProof/>
            <w:webHidden/>
          </w:rPr>
        </w:r>
        <w:r>
          <w:rPr>
            <w:noProof/>
            <w:webHidden/>
          </w:rPr>
          <w:fldChar w:fldCharType="separate"/>
        </w:r>
        <w:r>
          <w:rPr>
            <w:noProof/>
            <w:webHidden/>
          </w:rPr>
          <w:t>87</w:t>
        </w:r>
        <w:r>
          <w:rPr>
            <w:noProof/>
            <w:webHidden/>
          </w:rPr>
          <w:fldChar w:fldCharType="end"/>
        </w:r>
      </w:hyperlink>
    </w:p>
    <w:p w14:paraId="200B675F" w14:textId="404A0593" w:rsidR="00836210" w:rsidRDefault="00836210">
      <w:pPr>
        <w:pStyle w:val="31"/>
        <w:rPr>
          <w:rFonts w:asciiTheme="minorHAnsi" w:eastAsiaTheme="minorEastAsia" w:hAnsiTheme="minorHAnsi" w:cstheme="minorBidi"/>
          <w:kern w:val="2"/>
          <w14:ligatures w14:val="standardContextual"/>
        </w:rPr>
      </w:pPr>
      <w:hyperlink w:anchor="_Toc222985081" w:history="1">
        <w:r w:rsidRPr="00D11CAA">
          <w:rPr>
            <w:rStyle w:val="a3"/>
          </w:rPr>
          <w:t>Пенсионные учётные единицы важны не только для тех, кто ещё работает и планирует своё финансовое будущее на пенсии. Они актуальны и для нынешних получателей пенсий, а также для людей, рассматривающих возможность выхода из пенсионного накопления второй ступени. У последних возникает практический вопрос – сколько дополнительных учётных единиц будет приобретено за средства, перечисляемые в «Содру». Пресс-служба «Содры» в связи с этим дала такие разъяснения.</w:t>
        </w:r>
        <w:r>
          <w:rPr>
            <w:webHidden/>
          </w:rPr>
          <w:tab/>
        </w:r>
        <w:r>
          <w:rPr>
            <w:webHidden/>
          </w:rPr>
          <w:fldChar w:fldCharType="begin"/>
        </w:r>
        <w:r>
          <w:rPr>
            <w:webHidden/>
          </w:rPr>
          <w:instrText xml:space="preserve"> PAGEREF _Toc222985081 \h </w:instrText>
        </w:r>
        <w:r>
          <w:rPr>
            <w:webHidden/>
          </w:rPr>
        </w:r>
        <w:r>
          <w:rPr>
            <w:webHidden/>
          </w:rPr>
          <w:fldChar w:fldCharType="separate"/>
        </w:r>
        <w:r>
          <w:rPr>
            <w:webHidden/>
          </w:rPr>
          <w:t>87</w:t>
        </w:r>
        <w:r>
          <w:rPr>
            <w:webHidden/>
          </w:rPr>
          <w:fldChar w:fldCharType="end"/>
        </w:r>
      </w:hyperlink>
    </w:p>
    <w:p w14:paraId="70896600" w14:textId="7C5064B6" w:rsidR="00836210" w:rsidRDefault="00836210">
      <w:pPr>
        <w:pStyle w:val="21"/>
        <w:tabs>
          <w:tab w:val="right" w:leader="dot" w:pos="9061"/>
        </w:tabs>
        <w:rPr>
          <w:rFonts w:asciiTheme="minorHAnsi" w:eastAsiaTheme="minorEastAsia" w:hAnsiTheme="minorHAnsi" w:cstheme="minorBidi"/>
          <w:noProof/>
          <w:kern w:val="2"/>
          <w14:ligatures w14:val="standardContextual"/>
        </w:rPr>
      </w:pPr>
      <w:hyperlink w:anchor="_Toc222985082" w:history="1">
        <w:r w:rsidRPr="00D11CAA">
          <w:rPr>
            <w:rStyle w:val="a3"/>
            <w:noProof/>
            <w:lang w:val="en-US"/>
          </w:rPr>
          <w:t>delfi</w:t>
        </w:r>
        <w:r w:rsidRPr="00D11CAA">
          <w:rPr>
            <w:rStyle w:val="a3"/>
            <w:noProof/>
          </w:rPr>
          <w:t>.</w:t>
        </w:r>
        <w:r w:rsidRPr="00D11CAA">
          <w:rPr>
            <w:rStyle w:val="a3"/>
            <w:noProof/>
            <w:lang w:val="en-US"/>
          </w:rPr>
          <w:t>lt</w:t>
        </w:r>
        <w:r w:rsidRPr="00D11CAA">
          <w:rPr>
            <w:rStyle w:val="a3"/>
            <w:noProof/>
          </w:rPr>
          <w:t>, 25.02.2026, Куда литовцы будут вкладывать снятые пенсионные накопления?</w:t>
        </w:r>
        <w:r>
          <w:rPr>
            <w:noProof/>
            <w:webHidden/>
          </w:rPr>
          <w:tab/>
        </w:r>
        <w:r>
          <w:rPr>
            <w:noProof/>
            <w:webHidden/>
          </w:rPr>
          <w:fldChar w:fldCharType="begin"/>
        </w:r>
        <w:r>
          <w:rPr>
            <w:noProof/>
            <w:webHidden/>
          </w:rPr>
          <w:instrText xml:space="preserve"> PAGEREF _Toc222985082 \h </w:instrText>
        </w:r>
        <w:r>
          <w:rPr>
            <w:noProof/>
            <w:webHidden/>
          </w:rPr>
        </w:r>
        <w:r>
          <w:rPr>
            <w:noProof/>
            <w:webHidden/>
          </w:rPr>
          <w:fldChar w:fldCharType="separate"/>
        </w:r>
        <w:r>
          <w:rPr>
            <w:noProof/>
            <w:webHidden/>
          </w:rPr>
          <w:t>89</w:t>
        </w:r>
        <w:r>
          <w:rPr>
            <w:noProof/>
            <w:webHidden/>
          </w:rPr>
          <w:fldChar w:fldCharType="end"/>
        </w:r>
      </w:hyperlink>
    </w:p>
    <w:p w14:paraId="621AFA92" w14:textId="060AF6C7" w:rsidR="00836210" w:rsidRDefault="00836210">
      <w:pPr>
        <w:pStyle w:val="31"/>
        <w:rPr>
          <w:rFonts w:asciiTheme="minorHAnsi" w:eastAsiaTheme="minorEastAsia" w:hAnsiTheme="minorHAnsi" w:cstheme="minorBidi"/>
          <w:kern w:val="2"/>
          <w14:ligatures w14:val="standardContextual"/>
        </w:rPr>
      </w:pPr>
      <w:hyperlink w:anchor="_Toc222985083" w:history="1">
        <w:r w:rsidRPr="00D11CAA">
          <w:rPr>
            <w:rStyle w:val="a3"/>
          </w:rPr>
          <w:t>Жители Литвы, которые думают снять деньги со второй пенсионной ступени, чаще всего планируют вложить их в недвижимость или положить на депозит. Оба варианта выбрали по 19% участников опроса, проведённого по заказу банка Urbo.</w:t>
        </w:r>
        <w:r>
          <w:rPr>
            <w:webHidden/>
          </w:rPr>
          <w:tab/>
        </w:r>
        <w:r>
          <w:rPr>
            <w:webHidden/>
          </w:rPr>
          <w:fldChar w:fldCharType="begin"/>
        </w:r>
        <w:r>
          <w:rPr>
            <w:webHidden/>
          </w:rPr>
          <w:instrText xml:space="preserve"> PAGEREF _Toc222985083 \h </w:instrText>
        </w:r>
        <w:r>
          <w:rPr>
            <w:webHidden/>
          </w:rPr>
        </w:r>
        <w:r>
          <w:rPr>
            <w:webHidden/>
          </w:rPr>
          <w:fldChar w:fldCharType="separate"/>
        </w:r>
        <w:r>
          <w:rPr>
            <w:webHidden/>
          </w:rPr>
          <w:t>89</w:t>
        </w:r>
        <w:r>
          <w:rPr>
            <w:webHidden/>
          </w:rPr>
          <w:fldChar w:fldCharType="end"/>
        </w:r>
      </w:hyperlink>
    </w:p>
    <w:p w14:paraId="400B9485" w14:textId="2B17DCC8" w:rsidR="00836210" w:rsidRDefault="00836210">
      <w:pPr>
        <w:pStyle w:val="21"/>
        <w:tabs>
          <w:tab w:val="right" w:leader="dot" w:pos="9061"/>
        </w:tabs>
        <w:rPr>
          <w:rFonts w:asciiTheme="minorHAnsi" w:eastAsiaTheme="minorEastAsia" w:hAnsiTheme="minorHAnsi" w:cstheme="minorBidi"/>
          <w:noProof/>
          <w:kern w:val="2"/>
          <w14:ligatures w14:val="standardContextual"/>
        </w:rPr>
      </w:pPr>
      <w:hyperlink w:anchor="_Toc222985084" w:history="1">
        <w:r w:rsidRPr="00D11CAA">
          <w:rPr>
            <w:rStyle w:val="a3"/>
            <w:noProof/>
          </w:rPr>
          <w:t>Газета.ру, 25.02.2026, В Румынии заявили о необходимости повысить пенсионный возраст</w:t>
        </w:r>
        <w:r>
          <w:rPr>
            <w:noProof/>
            <w:webHidden/>
          </w:rPr>
          <w:tab/>
        </w:r>
        <w:r>
          <w:rPr>
            <w:noProof/>
            <w:webHidden/>
          </w:rPr>
          <w:fldChar w:fldCharType="begin"/>
        </w:r>
        <w:r>
          <w:rPr>
            <w:noProof/>
            <w:webHidden/>
          </w:rPr>
          <w:instrText xml:space="preserve"> PAGEREF _Toc222985084 \h </w:instrText>
        </w:r>
        <w:r>
          <w:rPr>
            <w:noProof/>
            <w:webHidden/>
          </w:rPr>
        </w:r>
        <w:r>
          <w:rPr>
            <w:noProof/>
            <w:webHidden/>
          </w:rPr>
          <w:fldChar w:fldCharType="separate"/>
        </w:r>
        <w:r>
          <w:rPr>
            <w:noProof/>
            <w:webHidden/>
          </w:rPr>
          <w:t>90</w:t>
        </w:r>
        <w:r>
          <w:rPr>
            <w:noProof/>
            <w:webHidden/>
          </w:rPr>
          <w:fldChar w:fldCharType="end"/>
        </w:r>
      </w:hyperlink>
    </w:p>
    <w:p w14:paraId="174D9839" w14:textId="6910C1B1" w:rsidR="00836210" w:rsidRDefault="00836210">
      <w:pPr>
        <w:pStyle w:val="31"/>
        <w:rPr>
          <w:rFonts w:asciiTheme="minorHAnsi" w:eastAsiaTheme="minorEastAsia" w:hAnsiTheme="minorHAnsi" w:cstheme="minorBidi"/>
          <w:kern w:val="2"/>
          <w14:ligatures w14:val="standardContextual"/>
        </w:rPr>
      </w:pPr>
      <w:hyperlink w:anchor="_Toc222985085" w:history="1">
        <w:r w:rsidRPr="00D11CAA">
          <w:rPr>
            <w:rStyle w:val="a3"/>
          </w:rPr>
          <w:t>Глава румынского правительства Илие Боложан заявил о необходимости повысить пенсионный возраст для всех категорий граждан, которые имеют право на досрочный выход на пенсию.</w:t>
        </w:r>
        <w:r>
          <w:rPr>
            <w:webHidden/>
          </w:rPr>
          <w:tab/>
        </w:r>
        <w:r>
          <w:rPr>
            <w:webHidden/>
          </w:rPr>
          <w:fldChar w:fldCharType="begin"/>
        </w:r>
        <w:r>
          <w:rPr>
            <w:webHidden/>
          </w:rPr>
          <w:instrText xml:space="preserve"> PAGEREF _Toc222985085 \h </w:instrText>
        </w:r>
        <w:r>
          <w:rPr>
            <w:webHidden/>
          </w:rPr>
        </w:r>
        <w:r>
          <w:rPr>
            <w:webHidden/>
          </w:rPr>
          <w:fldChar w:fldCharType="separate"/>
        </w:r>
        <w:r>
          <w:rPr>
            <w:webHidden/>
          </w:rPr>
          <w:t>90</w:t>
        </w:r>
        <w:r>
          <w:rPr>
            <w:webHidden/>
          </w:rPr>
          <w:fldChar w:fldCharType="end"/>
        </w:r>
      </w:hyperlink>
    </w:p>
    <w:p w14:paraId="16D57762" w14:textId="2D0816F5" w:rsidR="00836210" w:rsidRDefault="00836210">
      <w:pPr>
        <w:pStyle w:val="21"/>
        <w:tabs>
          <w:tab w:val="right" w:leader="dot" w:pos="9061"/>
        </w:tabs>
        <w:rPr>
          <w:rFonts w:asciiTheme="minorHAnsi" w:eastAsiaTheme="minorEastAsia" w:hAnsiTheme="minorHAnsi" w:cstheme="minorBidi"/>
          <w:noProof/>
          <w:kern w:val="2"/>
          <w14:ligatures w14:val="standardContextual"/>
        </w:rPr>
      </w:pPr>
      <w:hyperlink w:anchor="_Toc222985086" w:history="1">
        <w:r w:rsidRPr="00D11CAA">
          <w:rPr>
            <w:rStyle w:val="a3"/>
            <w:noProof/>
          </w:rPr>
          <w:t>РБК, 25.02.2026, FT рассказала о рождаемости в Южной Корее, которая противоречит тенденции</w:t>
        </w:r>
        <w:r>
          <w:rPr>
            <w:noProof/>
            <w:webHidden/>
          </w:rPr>
          <w:tab/>
        </w:r>
        <w:r>
          <w:rPr>
            <w:noProof/>
            <w:webHidden/>
          </w:rPr>
          <w:fldChar w:fldCharType="begin"/>
        </w:r>
        <w:r>
          <w:rPr>
            <w:noProof/>
            <w:webHidden/>
          </w:rPr>
          <w:instrText xml:space="preserve"> PAGEREF _Toc222985086 \h </w:instrText>
        </w:r>
        <w:r>
          <w:rPr>
            <w:noProof/>
            <w:webHidden/>
          </w:rPr>
        </w:r>
        <w:r>
          <w:rPr>
            <w:noProof/>
            <w:webHidden/>
          </w:rPr>
          <w:fldChar w:fldCharType="separate"/>
        </w:r>
        <w:r>
          <w:rPr>
            <w:noProof/>
            <w:webHidden/>
          </w:rPr>
          <w:t>90</w:t>
        </w:r>
        <w:r>
          <w:rPr>
            <w:noProof/>
            <w:webHidden/>
          </w:rPr>
          <w:fldChar w:fldCharType="end"/>
        </w:r>
      </w:hyperlink>
    </w:p>
    <w:p w14:paraId="1651B8AE" w14:textId="13541B18" w:rsidR="00836210" w:rsidRDefault="00836210">
      <w:pPr>
        <w:pStyle w:val="31"/>
        <w:rPr>
          <w:rFonts w:asciiTheme="minorHAnsi" w:eastAsiaTheme="minorEastAsia" w:hAnsiTheme="minorHAnsi" w:cstheme="minorBidi"/>
          <w:kern w:val="2"/>
          <w14:ligatures w14:val="standardContextual"/>
        </w:rPr>
      </w:pPr>
      <w:hyperlink w:anchor="_Toc222985087" w:history="1">
        <w:r w:rsidRPr="00D11CAA">
          <w:rPr>
            <w:rStyle w:val="a3"/>
          </w:rPr>
          <w:t>Рождаемость в Южной Корее растет второй год подряд, но в перспективе демография еще долго не выберется из кризиса, пишет FT. В стране смертность превышает рождаемость, а население считается «сверхстарым обществом»</w:t>
        </w:r>
        <w:r>
          <w:rPr>
            <w:webHidden/>
          </w:rPr>
          <w:tab/>
        </w:r>
        <w:r>
          <w:rPr>
            <w:webHidden/>
          </w:rPr>
          <w:fldChar w:fldCharType="begin"/>
        </w:r>
        <w:r>
          <w:rPr>
            <w:webHidden/>
          </w:rPr>
          <w:instrText xml:space="preserve"> PAGEREF _Toc222985087 \h </w:instrText>
        </w:r>
        <w:r>
          <w:rPr>
            <w:webHidden/>
          </w:rPr>
        </w:r>
        <w:r>
          <w:rPr>
            <w:webHidden/>
          </w:rPr>
          <w:fldChar w:fldCharType="separate"/>
        </w:r>
        <w:r>
          <w:rPr>
            <w:webHidden/>
          </w:rPr>
          <w:t>90</w:t>
        </w:r>
        <w:r>
          <w:rPr>
            <w:webHidden/>
          </w:rPr>
          <w:fldChar w:fldCharType="end"/>
        </w:r>
      </w:hyperlink>
    </w:p>
    <w:p w14:paraId="15E433F4" w14:textId="5826A907" w:rsidR="00A0290C" w:rsidRPr="00306CD4" w:rsidRDefault="0016758D" w:rsidP="00310633">
      <w:pPr>
        <w:rPr>
          <w:b/>
          <w:caps/>
          <w:sz w:val="32"/>
        </w:rPr>
      </w:pPr>
      <w:r w:rsidRPr="00306CD4">
        <w:rPr>
          <w:caps/>
          <w:sz w:val="28"/>
        </w:rPr>
        <w:fldChar w:fldCharType="end"/>
      </w:r>
    </w:p>
    <w:p w14:paraId="6EA9C6EB" w14:textId="77777777" w:rsidR="00D1642B" w:rsidRPr="00306CD4" w:rsidRDefault="00D1642B" w:rsidP="00D1642B">
      <w:pPr>
        <w:pStyle w:val="251"/>
      </w:pPr>
      <w:bookmarkStart w:id="16" w:name="_Toc396864664"/>
      <w:bookmarkStart w:id="17" w:name="_Toc99318652"/>
      <w:bookmarkStart w:id="18" w:name="_Toc246216291"/>
      <w:bookmarkStart w:id="19" w:name="_Toc246297418"/>
      <w:bookmarkStart w:id="20" w:name="_Toc222984956"/>
      <w:bookmarkEnd w:id="8"/>
      <w:bookmarkEnd w:id="9"/>
      <w:bookmarkEnd w:id="10"/>
      <w:bookmarkEnd w:id="11"/>
      <w:bookmarkEnd w:id="12"/>
      <w:bookmarkEnd w:id="13"/>
      <w:bookmarkEnd w:id="14"/>
      <w:bookmarkEnd w:id="15"/>
      <w:r w:rsidRPr="00306CD4">
        <w:lastRenderedPageBreak/>
        <w:t>НОВОСТИ ПЕНСИОННОЙ ОТРАСЛИ</w:t>
      </w:r>
      <w:bookmarkEnd w:id="16"/>
      <w:bookmarkEnd w:id="17"/>
      <w:bookmarkEnd w:id="20"/>
    </w:p>
    <w:p w14:paraId="024116D1" w14:textId="77777777" w:rsidR="00111D7C" w:rsidRPr="00306CD4" w:rsidRDefault="00111D7C" w:rsidP="00111D7C">
      <w:pPr>
        <w:pStyle w:val="10"/>
      </w:pPr>
      <w:bookmarkStart w:id="21" w:name="_Toc99271685"/>
      <w:bookmarkStart w:id="22" w:name="_Toc99318653"/>
      <w:bookmarkStart w:id="23" w:name="_Toc165991072"/>
      <w:bookmarkStart w:id="24" w:name="_Toc246987631"/>
      <w:bookmarkStart w:id="25" w:name="_Toc248632297"/>
      <w:bookmarkStart w:id="26" w:name="_Toc251223975"/>
      <w:bookmarkStart w:id="27" w:name="_Toc222984957"/>
      <w:bookmarkEnd w:id="18"/>
      <w:bookmarkEnd w:id="19"/>
      <w:r w:rsidRPr="00306CD4">
        <w:t>Новости отрасли НПФ</w:t>
      </w:r>
      <w:bookmarkEnd w:id="21"/>
      <w:bookmarkEnd w:id="22"/>
      <w:bookmarkEnd w:id="23"/>
      <w:bookmarkEnd w:id="27"/>
    </w:p>
    <w:p w14:paraId="221C479F" w14:textId="27851C60" w:rsidR="002E785C" w:rsidRPr="00306CD4" w:rsidRDefault="002E785C" w:rsidP="002E785C">
      <w:pPr>
        <w:pStyle w:val="2"/>
      </w:pPr>
      <w:bookmarkStart w:id="28" w:name="ф1"/>
      <w:bookmarkStart w:id="29" w:name="_Toc222915941"/>
      <w:bookmarkStart w:id="30" w:name="_Hlk222916917"/>
      <w:bookmarkStart w:id="31" w:name="_Toc222984958"/>
      <w:bookmarkEnd w:id="28"/>
      <w:r w:rsidRPr="00306CD4">
        <w:t xml:space="preserve">Рейтинговое агентство Эксперт РА, 25.02.2026, </w:t>
      </w:r>
      <w:r w:rsidR="00916E07">
        <w:rPr>
          <w:rFonts w:eastAsia="Verdana"/>
        </w:rPr>
        <w:t>«</w:t>
      </w:r>
      <w:r w:rsidRPr="00306CD4">
        <w:rPr>
          <w:rFonts w:eastAsia="Verdana"/>
        </w:rPr>
        <w:t>Эксперт РА</w:t>
      </w:r>
      <w:r w:rsidR="00916E07">
        <w:rPr>
          <w:rFonts w:eastAsia="Verdana"/>
        </w:rPr>
        <w:t>»</w:t>
      </w:r>
      <w:r w:rsidRPr="00306CD4">
        <w:rPr>
          <w:rFonts w:eastAsia="Verdana"/>
        </w:rPr>
        <w:t xml:space="preserve"> подтвердил кредитный рейтинг АО НПФ ВТБ Пенсионный фонд на уровне </w:t>
      </w:r>
      <w:proofErr w:type="spellStart"/>
      <w:r w:rsidRPr="00306CD4">
        <w:rPr>
          <w:rFonts w:eastAsia="Verdana"/>
        </w:rPr>
        <w:t>ruAАA</w:t>
      </w:r>
      <w:bookmarkEnd w:id="29"/>
      <w:bookmarkEnd w:id="31"/>
      <w:proofErr w:type="spellEnd"/>
    </w:p>
    <w:p w14:paraId="31F456F6" w14:textId="373AD288" w:rsidR="002E785C" w:rsidRPr="002E785C" w:rsidRDefault="00916E07" w:rsidP="00512902">
      <w:pPr>
        <w:pStyle w:val="3"/>
      </w:pPr>
      <w:bookmarkStart w:id="32" w:name="_Toc222984959"/>
      <w:r>
        <w:t>«</w:t>
      </w:r>
      <w:r w:rsidR="002E785C" w:rsidRPr="002E785C">
        <w:t>Эксперт РА</w:t>
      </w:r>
      <w:r>
        <w:t>»</w:t>
      </w:r>
      <w:r w:rsidR="002E785C" w:rsidRPr="002E785C">
        <w:t xml:space="preserve"> подтвердил рейтинг финансовой надежности АО НПФ ВТБ Пенсионный фонд на уровне </w:t>
      </w:r>
      <w:proofErr w:type="spellStart"/>
      <w:r w:rsidR="002E785C" w:rsidRPr="002E785C">
        <w:t>ruAAA</w:t>
      </w:r>
      <w:proofErr w:type="spellEnd"/>
      <w:r w:rsidR="002E785C" w:rsidRPr="002E785C">
        <w:t>, прогноз по рейтингу - стабильный.</w:t>
      </w:r>
      <w:bookmarkEnd w:id="32"/>
    </w:p>
    <w:p w14:paraId="05B8D7B0" w14:textId="77777777" w:rsidR="002E785C" w:rsidRPr="002E785C" w:rsidRDefault="002E785C" w:rsidP="002E785C">
      <w:pPr>
        <w:rPr>
          <w:bCs/>
        </w:rPr>
      </w:pPr>
      <w:r w:rsidRPr="002E785C">
        <w:rPr>
          <w:bCs/>
        </w:rPr>
        <w:t>Рейтинг финансовой надежности АО НПФ ВТБ Пенсионный фонд обусловлен высокими размерными характеристиками и положением на рынке, высокой оценкой бизнеса, высоким качеством пенсионных активов, сильной позицией по капиталу в сочетании с высоким качеством активов собственных средств, а также высоким качеством управления и организации бизнес-процессов. В качестве факторов поддержки агентство выделяет исключительную социально-экономическую значимость фонда (доля активов на рынке по итогам 2024 года составила 18,8%), а также высокий финансовый потенциал собственника.</w:t>
      </w:r>
    </w:p>
    <w:p w14:paraId="1F3736E2" w14:textId="77777777" w:rsidR="002E785C" w:rsidRPr="002E785C" w:rsidRDefault="002E785C" w:rsidP="002E785C">
      <w:pPr>
        <w:rPr>
          <w:bCs/>
        </w:rPr>
      </w:pPr>
      <w:r w:rsidRPr="002E785C">
        <w:rPr>
          <w:bCs/>
        </w:rPr>
        <w:t>АО НПФ ВТБ Пенсионный фонд осуществляет деятельность в области обязательного пенсионного страхования (ОПС), негосударственного пенсионного обеспечения (НПО) и формирования долгосрочных сбережений (ДС).</w:t>
      </w:r>
    </w:p>
    <w:p w14:paraId="24413B91" w14:textId="77777777" w:rsidR="002E785C" w:rsidRPr="002E785C" w:rsidRDefault="002E785C" w:rsidP="002E785C">
      <w:pPr>
        <w:rPr>
          <w:bCs/>
        </w:rPr>
      </w:pPr>
      <w:r w:rsidRPr="002E785C">
        <w:rPr>
          <w:bCs/>
        </w:rPr>
        <w:t>Обоснование рейтинга</w:t>
      </w:r>
    </w:p>
    <w:p w14:paraId="7596FDBE" w14:textId="77777777" w:rsidR="002E785C" w:rsidRPr="002E785C" w:rsidRDefault="002E785C" w:rsidP="002E785C">
      <w:pPr>
        <w:rPr>
          <w:bCs/>
        </w:rPr>
      </w:pPr>
      <w:r w:rsidRPr="002E785C">
        <w:rPr>
          <w:bCs/>
        </w:rPr>
        <w:t>Высокие размерные показатели и рыночные позиции фонда. По данным Банка России, на 30.09.2025 фонд занимал 1 место по объему активов, 1 место по объему обязательств по договорам об ОПС и 5 - по объему обязательств по договорам НПО и ДС. На 30.09.2025 совокупный объем активов фонда составил 1 247,5 млрд рублей, объем обязательств по договорам об ОПС - 914,2 млрд рублей, по договорам НПО и ДС - 203,6 млрд рублей, собственный капитал - 113,6 млрд рублей. Фонд демонстрирует высокие темпы прироста объема пенсионных обязательств. За период с 30.09.2024 по 30.09.2025 обязательства фонда по договорам об ОПС выросли на 8,9%, по договорам НПО и ДС - на 77,8%.</w:t>
      </w:r>
    </w:p>
    <w:p w14:paraId="3C915A95" w14:textId="77777777" w:rsidR="002E785C" w:rsidRPr="002E785C" w:rsidRDefault="002E785C" w:rsidP="002E785C">
      <w:pPr>
        <w:rPr>
          <w:bCs/>
        </w:rPr>
      </w:pPr>
      <w:r w:rsidRPr="002E785C">
        <w:rPr>
          <w:bCs/>
        </w:rPr>
        <w:t xml:space="preserve">Высокая оценка бизнеса. Агентство в качестве позитивного фактора отмечает низкую концентрацию клиентской базы фонда: обязательства по НПО перед крупнейшим клиентом составили менее 1% активов на 30.09.2025. Размер среднего счета по ОПС оценивается как умеренный (95,7 тыс. рублей на 30.09.2025), а по договорам НПО и ДС - как низкий (119,4 тыс. рублей на 30.09.2025). Показатели доходности пенсионных активов фонда за </w:t>
      </w:r>
      <w:proofErr w:type="gramStart"/>
      <w:r w:rsidRPr="002E785C">
        <w:rPr>
          <w:bCs/>
        </w:rPr>
        <w:t>2022-2024</w:t>
      </w:r>
      <w:proofErr w:type="gramEnd"/>
      <w:r w:rsidRPr="002E785C">
        <w:rPr>
          <w:bCs/>
        </w:rPr>
        <w:t xml:space="preserve"> гг. оцениваются агентством позитивно. Накопленная доходность пенсионных накоплений за вычетом вознаграждения управляющим компаниям, специализированному депозитарию и фонду составила 16,8%, пенсионных резервов - 20,0%.</w:t>
      </w:r>
    </w:p>
    <w:p w14:paraId="2F4CEA02" w14:textId="77777777" w:rsidR="002E785C" w:rsidRPr="002E785C" w:rsidRDefault="002E785C" w:rsidP="002E785C">
      <w:pPr>
        <w:rPr>
          <w:bCs/>
        </w:rPr>
      </w:pPr>
      <w:r w:rsidRPr="002E785C">
        <w:rPr>
          <w:bCs/>
        </w:rPr>
        <w:t xml:space="preserve">Высокое качество активов пенсионных накоплений и пенсионных резервов. На 30.09.2025 коэффициент качества активов, относящихся к пенсионным накоплениям, составил 0,99, резервам - 0,98. Диверсификация активов пенсионных накоплений и </w:t>
      </w:r>
      <w:r w:rsidRPr="002E785C">
        <w:rPr>
          <w:bCs/>
        </w:rPr>
        <w:lastRenderedPageBreak/>
        <w:t xml:space="preserve">резервов оценивается как высокая. На 30.09.2025 доля крупнейшего объекта, который не может быть отнесен к условному рейтинговому классу (УРК) </w:t>
      </w:r>
      <w:proofErr w:type="spellStart"/>
      <w:r w:rsidRPr="002E785C">
        <w:rPr>
          <w:bCs/>
        </w:rPr>
        <w:t>ruAA</w:t>
      </w:r>
      <w:proofErr w:type="spellEnd"/>
      <w:r w:rsidRPr="002E785C">
        <w:rPr>
          <w:bCs/>
        </w:rPr>
        <w:t xml:space="preserve"> и выше, в активах пенсионных накоплений составила 0,8%, трех крупнейших - 1,6%, в активах пенсионных резервов аналогичные показатели составили 1,3% и 1,7% соответственно. Кроме того, среди положительных факторов агентством выделяется отсутствие связанных сторон с УРК </w:t>
      </w:r>
      <w:proofErr w:type="spellStart"/>
      <w:r w:rsidRPr="002E785C">
        <w:rPr>
          <w:bCs/>
        </w:rPr>
        <w:t>ruAA</w:t>
      </w:r>
      <w:proofErr w:type="spellEnd"/>
      <w:r w:rsidRPr="002E785C">
        <w:rPr>
          <w:bCs/>
        </w:rPr>
        <w:t>- и ниже в пенсионных активах.</w:t>
      </w:r>
    </w:p>
    <w:p w14:paraId="34BA2D70" w14:textId="77777777" w:rsidR="002E785C" w:rsidRPr="002E785C" w:rsidRDefault="002E785C" w:rsidP="002E785C">
      <w:pPr>
        <w:rPr>
          <w:bCs/>
        </w:rPr>
      </w:pPr>
      <w:r w:rsidRPr="002E785C">
        <w:rPr>
          <w:bCs/>
        </w:rPr>
        <w:t xml:space="preserve">Сильная позиция по капиталу в сочетании с высоким качеством активов собственных средств. Положительное влияние на рейтинг фонда оказывает высокий запас собственных средств (на 30.09.2025 собственные средства превысили их минимальный нормативный размер на 7 855,9%) и высокое значение коэффициента текущей ликвидности (14,19 на 30.09.2025). Качество активов, в которые инвестируются собственные средства фонда, оценивается как высокое: на 30.09.2025 коэффициент качества активов составил 0,87. Доля крупнейшего объекта вложений, который не может быть отнесен к УРК </w:t>
      </w:r>
      <w:proofErr w:type="spellStart"/>
      <w:r w:rsidRPr="002E785C">
        <w:rPr>
          <w:bCs/>
        </w:rPr>
        <w:t>ruAA</w:t>
      </w:r>
      <w:proofErr w:type="spellEnd"/>
      <w:r w:rsidRPr="002E785C">
        <w:rPr>
          <w:bCs/>
        </w:rPr>
        <w:t xml:space="preserve"> и выше, составила 2,4% активов собственных средств, трех крупнейших - 2,9%. Доля вложений в активы, связанные с фондом, незначительна и составляет менее 0,1% за исключением объектов с УРК </w:t>
      </w:r>
      <w:proofErr w:type="spellStart"/>
      <w:r w:rsidRPr="002E785C">
        <w:rPr>
          <w:bCs/>
        </w:rPr>
        <w:t>ruAA</w:t>
      </w:r>
      <w:proofErr w:type="spellEnd"/>
      <w:r w:rsidRPr="002E785C">
        <w:rPr>
          <w:bCs/>
        </w:rPr>
        <w:t xml:space="preserve"> и выше.</w:t>
      </w:r>
    </w:p>
    <w:p w14:paraId="656DEBF1" w14:textId="3699E87C" w:rsidR="002E785C" w:rsidRPr="002E785C" w:rsidRDefault="002E785C" w:rsidP="002E785C">
      <w:r w:rsidRPr="002E785C">
        <w:rPr>
          <w:bCs/>
        </w:rPr>
        <w:t xml:space="preserve">Высокое качество управления и организации бизнес-процессов. При оценке качества бизнес-процессов агентство приняло во внимание высокий уровень компетенций руководства фонда и высокий уровень организации и регламентации системы управления рисками. Большая часть средств как пенсионных резервов (78,0% на 30.09.2025), так и пенсионных накоплений (76,8%) передана в доверительное управление УК, имеющей рейтинг надежности и качества услуг от </w:t>
      </w:r>
      <w:r w:rsidR="00916E07">
        <w:rPr>
          <w:bCs/>
        </w:rPr>
        <w:t>«</w:t>
      </w:r>
      <w:r w:rsidRPr="002E785C">
        <w:rPr>
          <w:bCs/>
        </w:rPr>
        <w:t>Эксперт РА</w:t>
      </w:r>
      <w:r w:rsidR="00916E07">
        <w:rPr>
          <w:bCs/>
        </w:rPr>
        <w:t>»</w:t>
      </w:r>
      <w:r w:rsidRPr="002E785C">
        <w:rPr>
          <w:bCs/>
        </w:rPr>
        <w:t xml:space="preserve"> на уровне A+, что оказывает положительное влияние на рейтинговую оценку. При этом диверсификация активов пенсионных накоплений и пенсионных</w:t>
      </w:r>
      <w:r w:rsidRPr="002E785C">
        <w:t xml:space="preserve"> резервов по доверительным управляющим находится на недостаточно высоком уровне. Уровень стратегического планирования оценивается агентством нейтрально.</w:t>
      </w:r>
    </w:p>
    <w:p w14:paraId="4501569D" w14:textId="77777777" w:rsidR="002E785C" w:rsidRPr="002E785C" w:rsidRDefault="002E785C" w:rsidP="002E785C">
      <w:r w:rsidRPr="002E785C">
        <w:t>Оценка внешнего влияния</w:t>
      </w:r>
    </w:p>
    <w:p w14:paraId="5F64AB9C" w14:textId="77777777" w:rsidR="002E785C" w:rsidRPr="002E785C" w:rsidRDefault="002E785C" w:rsidP="002E785C">
      <w:r w:rsidRPr="002E785C">
        <w:t>В качестве факторов поддержки агентство выделяет высокий финансовый потенциал собственника и его заинтересованность в дальнейшем развитии фонда, а также исключительную социально-экономическую значимость фонда (по итогам 2024 года доля совокупных активов фонда на пенсионном рынке составила 18,8%).</w:t>
      </w:r>
    </w:p>
    <w:p w14:paraId="34187310" w14:textId="77777777" w:rsidR="002E785C" w:rsidRPr="002E785C" w:rsidRDefault="002E785C" w:rsidP="002E785C">
      <w:r w:rsidRPr="002E785C">
        <w:t>Компоненты рейтинга</w:t>
      </w:r>
    </w:p>
    <w:p w14:paraId="2902FC2A" w14:textId="77777777" w:rsidR="002E785C" w:rsidRPr="002E785C" w:rsidRDefault="002E785C" w:rsidP="002E785C">
      <w:r w:rsidRPr="002E785C">
        <w:t xml:space="preserve">Оценка собственной финансовой надежности (ОСФН): </w:t>
      </w:r>
      <w:proofErr w:type="spellStart"/>
      <w:r w:rsidRPr="002E785C">
        <w:t>ruAAA</w:t>
      </w:r>
      <w:proofErr w:type="spellEnd"/>
    </w:p>
    <w:p w14:paraId="72909871" w14:textId="77777777" w:rsidR="002E785C" w:rsidRPr="002E785C" w:rsidRDefault="002E785C" w:rsidP="002E785C">
      <w:r w:rsidRPr="002E785C">
        <w:t xml:space="preserve">Оценка внешнего влияния: +5 ступеней к ОСФН, однако, поскольку ОСФН находится на максимальном уровне </w:t>
      </w:r>
      <w:proofErr w:type="spellStart"/>
      <w:r w:rsidRPr="002E785C">
        <w:t>ruAAA</w:t>
      </w:r>
      <w:proofErr w:type="spellEnd"/>
      <w:r w:rsidRPr="002E785C">
        <w:t xml:space="preserve">, данный фактор </w:t>
      </w:r>
      <w:proofErr w:type="gramStart"/>
      <w:r w:rsidRPr="002E785C">
        <w:t>на текущий момент</w:t>
      </w:r>
      <w:proofErr w:type="gramEnd"/>
      <w:r w:rsidRPr="002E785C">
        <w:t xml:space="preserve"> не оказывает влияния на кредитный рейтинг</w:t>
      </w:r>
    </w:p>
    <w:p w14:paraId="3035284E" w14:textId="77777777" w:rsidR="002E785C" w:rsidRPr="002E785C" w:rsidRDefault="002E785C" w:rsidP="002E785C">
      <w:r w:rsidRPr="002E785C">
        <w:t>Прогноз по рейтингу</w:t>
      </w:r>
    </w:p>
    <w:p w14:paraId="0257F88E" w14:textId="77777777" w:rsidR="002E785C" w:rsidRPr="002E785C" w:rsidRDefault="002E785C" w:rsidP="002E785C">
      <w:r w:rsidRPr="002E785C">
        <w:t>По рейтингу установлен стабильный прогноз, что предполагает высокую вероятность сохранения кредитного рейтинга на текущем уровне на горизонте 12 месяцев.</w:t>
      </w:r>
    </w:p>
    <w:p w14:paraId="03E70641" w14:textId="77777777" w:rsidR="002E785C" w:rsidRPr="002E785C" w:rsidRDefault="002E785C" w:rsidP="002E785C">
      <w:r w:rsidRPr="002E785C">
        <w:t>Регуляторное раскрытие</w:t>
      </w:r>
    </w:p>
    <w:tbl>
      <w:tblPr>
        <w:tblW w:w="0" w:type="auto"/>
        <w:tblCellSpacing w:w="0" w:type="dxa"/>
        <w:tblCellMar>
          <w:left w:w="0" w:type="dxa"/>
          <w:right w:w="0" w:type="dxa"/>
        </w:tblCellMar>
        <w:tblLook w:val="04A0" w:firstRow="1" w:lastRow="0" w:firstColumn="1" w:lastColumn="0" w:noHBand="0" w:noVBand="1"/>
      </w:tblPr>
      <w:tblGrid>
        <w:gridCol w:w="3804"/>
        <w:gridCol w:w="5267"/>
      </w:tblGrid>
      <w:tr w:rsidR="002E785C" w:rsidRPr="002E785C" w14:paraId="363DA487" w14:textId="77777777" w:rsidTr="00621800">
        <w:trPr>
          <w:tblCellSpacing w:w="0" w:type="dxa"/>
        </w:trPr>
        <w:tc>
          <w:tcPr>
            <w:tcW w:w="0" w:type="auto"/>
            <w:vAlign w:val="center"/>
          </w:tcPr>
          <w:p w14:paraId="50E7949A" w14:textId="77777777" w:rsidR="002E785C" w:rsidRPr="002E785C" w:rsidRDefault="002E785C" w:rsidP="002E785C">
            <w:r w:rsidRPr="002E785C">
              <w:t xml:space="preserve"> Полное наименование объекта рейтинга </w:t>
            </w:r>
          </w:p>
        </w:tc>
        <w:tc>
          <w:tcPr>
            <w:tcW w:w="0" w:type="auto"/>
            <w:vAlign w:val="center"/>
          </w:tcPr>
          <w:p w14:paraId="5F3CB020" w14:textId="77777777" w:rsidR="002E785C" w:rsidRPr="002E785C" w:rsidRDefault="002E785C" w:rsidP="002E785C">
            <w:r w:rsidRPr="002E785C">
              <w:t xml:space="preserve"> Акционерное общество Негосударственный пенсионный фонд ВТБ Пенсионный фонд</w:t>
            </w:r>
          </w:p>
        </w:tc>
      </w:tr>
      <w:tr w:rsidR="002E785C" w:rsidRPr="002E785C" w14:paraId="5E2617D4" w14:textId="77777777" w:rsidTr="00621800">
        <w:trPr>
          <w:tblCellSpacing w:w="0" w:type="dxa"/>
        </w:trPr>
        <w:tc>
          <w:tcPr>
            <w:tcW w:w="0" w:type="auto"/>
            <w:vAlign w:val="center"/>
          </w:tcPr>
          <w:p w14:paraId="75DD8DE8" w14:textId="77777777" w:rsidR="002E785C" w:rsidRPr="002E785C" w:rsidRDefault="002E785C" w:rsidP="002E785C">
            <w:r w:rsidRPr="002E785C">
              <w:lastRenderedPageBreak/>
              <w:t xml:space="preserve"> Сокращенное наименование объекта рейтинга (при наличии)</w:t>
            </w:r>
          </w:p>
        </w:tc>
        <w:tc>
          <w:tcPr>
            <w:tcW w:w="0" w:type="auto"/>
            <w:vAlign w:val="center"/>
          </w:tcPr>
          <w:p w14:paraId="4F99E655" w14:textId="77777777" w:rsidR="002E785C" w:rsidRPr="002E785C" w:rsidRDefault="002E785C" w:rsidP="002E785C">
            <w:r w:rsidRPr="002E785C">
              <w:t xml:space="preserve"> АО НПФ ВТБ Пенсионный фонд</w:t>
            </w:r>
          </w:p>
        </w:tc>
      </w:tr>
      <w:tr w:rsidR="002E785C" w:rsidRPr="002E785C" w14:paraId="25FDD065" w14:textId="77777777" w:rsidTr="00621800">
        <w:trPr>
          <w:tblCellSpacing w:w="0" w:type="dxa"/>
        </w:trPr>
        <w:tc>
          <w:tcPr>
            <w:tcW w:w="0" w:type="auto"/>
            <w:vAlign w:val="center"/>
          </w:tcPr>
          <w:p w14:paraId="766D0EC2" w14:textId="77777777" w:rsidR="002E785C" w:rsidRPr="002E785C" w:rsidRDefault="002E785C" w:rsidP="002E785C">
            <w:r w:rsidRPr="002E785C">
              <w:t xml:space="preserve"> Вид объекта рейтинга</w:t>
            </w:r>
          </w:p>
        </w:tc>
        <w:tc>
          <w:tcPr>
            <w:tcW w:w="0" w:type="auto"/>
            <w:vAlign w:val="center"/>
          </w:tcPr>
          <w:p w14:paraId="50DC1426" w14:textId="77777777" w:rsidR="002E785C" w:rsidRPr="002E785C" w:rsidRDefault="002E785C" w:rsidP="002E785C">
            <w:r w:rsidRPr="002E785C">
              <w:t xml:space="preserve"> Негосударственный пенсионный фонд</w:t>
            </w:r>
          </w:p>
        </w:tc>
      </w:tr>
      <w:tr w:rsidR="002E785C" w:rsidRPr="002E785C" w14:paraId="605553D9" w14:textId="77777777" w:rsidTr="00621800">
        <w:trPr>
          <w:tblCellSpacing w:w="0" w:type="dxa"/>
        </w:trPr>
        <w:tc>
          <w:tcPr>
            <w:tcW w:w="0" w:type="auto"/>
            <w:vAlign w:val="center"/>
          </w:tcPr>
          <w:p w14:paraId="15307D53" w14:textId="77777777" w:rsidR="002E785C" w:rsidRPr="002E785C" w:rsidRDefault="002E785C" w:rsidP="002E785C">
            <w:r w:rsidRPr="002E785C">
              <w:t xml:space="preserve"> Страна регистрации объекта рейтинга в соответствии с Общероссийским классификатором стран мира</w:t>
            </w:r>
          </w:p>
        </w:tc>
        <w:tc>
          <w:tcPr>
            <w:tcW w:w="0" w:type="auto"/>
            <w:vAlign w:val="center"/>
          </w:tcPr>
          <w:p w14:paraId="00448956" w14:textId="77777777" w:rsidR="002E785C" w:rsidRPr="002E785C" w:rsidRDefault="002E785C" w:rsidP="002E785C">
            <w:r w:rsidRPr="002E785C">
              <w:t xml:space="preserve"> Россия</w:t>
            </w:r>
          </w:p>
        </w:tc>
      </w:tr>
      <w:tr w:rsidR="002E785C" w:rsidRPr="002E785C" w14:paraId="4802C813" w14:textId="77777777" w:rsidTr="00621800">
        <w:trPr>
          <w:tblCellSpacing w:w="0" w:type="dxa"/>
        </w:trPr>
        <w:tc>
          <w:tcPr>
            <w:tcW w:w="0" w:type="auto"/>
            <w:vAlign w:val="center"/>
          </w:tcPr>
          <w:p w14:paraId="447EA119" w14:textId="77777777" w:rsidR="002E785C" w:rsidRPr="002E785C" w:rsidRDefault="002E785C" w:rsidP="002E785C">
            <w:r w:rsidRPr="002E785C">
              <w:t xml:space="preserve"> Идентификационный номер налогоплательщика рейтингуемого лица</w:t>
            </w:r>
          </w:p>
        </w:tc>
        <w:tc>
          <w:tcPr>
            <w:tcW w:w="0" w:type="auto"/>
            <w:vAlign w:val="center"/>
          </w:tcPr>
          <w:p w14:paraId="48F70835" w14:textId="77777777" w:rsidR="002E785C" w:rsidRPr="002E785C" w:rsidRDefault="002E785C" w:rsidP="002E785C">
            <w:r w:rsidRPr="002E785C">
              <w:t xml:space="preserve"> 7709445387</w:t>
            </w:r>
          </w:p>
        </w:tc>
      </w:tr>
      <w:tr w:rsidR="002E785C" w:rsidRPr="002E785C" w14:paraId="326533D8" w14:textId="77777777" w:rsidTr="00621800">
        <w:trPr>
          <w:tblCellSpacing w:w="0" w:type="dxa"/>
        </w:trPr>
        <w:tc>
          <w:tcPr>
            <w:tcW w:w="0" w:type="auto"/>
            <w:vAlign w:val="center"/>
          </w:tcPr>
          <w:p w14:paraId="2DC24D2E" w14:textId="77777777" w:rsidR="002E785C" w:rsidRPr="002E785C" w:rsidRDefault="002E785C" w:rsidP="002E785C">
            <w:r w:rsidRPr="002E785C">
              <w:t xml:space="preserve"> Дата первого опубликования кредитного рейтинга</w:t>
            </w:r>
          </w:p>
        </w:tc>
        <w:tc>
          <w:tcPr>
            <w:tcW w:w="0" w:type="auto"/>
            <w:vAlign w:val="center"/>
          </w:tcPr>
          <w:p w14:paraId="1217B41B" w14:textId="77777777" w:rsidR="002E785C" w:rsidRPr="002E785C" w:rsidRDefault="002E785C" w:rsidP="002E785C">
            <w:r w:rsidRPr="002E785C">
              <w:t xml:space="preserve"> 16.11.2008 </w:t>
            </w:r>
          </w:p>
        </w:tc>
      </w:tr>
      <w:tr w:rsidR="002E785C" w:rsidRPr="002E785C" w14:paraId="2FC430FD" w14:textId="77777777" w:rsidTr="00621800">
        <w:trPr>
          <w:tblCellSpacing w:w="0" w:type="dxa"/>
        </w:trPr>
        <w:tc>
          <w:tcPr>
            <w:tcW w:w="0" w:type="auto"/>
            <w:vAlign w:val="center"/>
          </w:tcPr>
          <w:p w14:paraId="6F82BC9C" w14:textId="77777777" w:rsidR="002E785C" w:rsidRPr="002E785C" w:rsidRDefault="002E785C" w:rsidP="002E785C">
            <w:r w:rsidRPr="002E785C">
              <w:t xml:space="preserve"> Дата последнего опубликования кредитного рейтинга/рейтингового действия</w:t>
            </w:r>
          </w:p>
        </w:tc>
        <w:tc>
          <w:tcPr>
            <w:tcW w:w="0" w:type="auto"/>
            <w:vAlign w:val="center"/>
          </w:tcPr>
          <w:p w14:paraId="058A9008" w14:textId="77777777" w:rsidR="002E785C" w:rsidRPr="002E785C" w:rsidRDefault="002E785C" w:rsidP="002E785C">
            <w:r w:rsidRPr="002E785C">
              <w:t xml:space="preserve"> 25.02.2025</w:t>
            </w:r>
          </w:p>
        </w:tc>
      </w:tr>
      <w:tr w:rsidR="002E785C" w:rsidRPr="002E785C" w14:paraId="0CCE4CEB" w14:textId="77777777" w:rsidTr="00621800">
        <w:trPr>
          <w:tblCellSpacing w:w="0" w:type="dxa"/>
        </w:trPr>
        <w:tc>
          <w:tcPr>
            <w:tcW w:w="0" w:type="auto"/>
            <w:vAlign w:val="center"/>
          </w:tcPr>
          <w:p w14:paraId="14982896" w14:textId="77777777" w:rsidR="002E785C" w:rsidRPr="002E785C" w:rsidRDefault="002E785C" w:rsidP="002E785C">
            <w:r w:rsidRPr="002E785C">
              <w:t xml:space="preserve"> Рейтинговая шкала</w:t>
            </w:r>
          </w:p>
        </w:tc>
        <w:tc>
          <w:tcPr>
            <w:tcW w:w="0" w:type="auto"/>
            <w:vAlign w:val="center"/>
          </w:tcPr>
          <w:p w14:paraId="2C59D1B1" w14:textId="77777777" w:rsidR="002E785C" w:rsidRPr="002E785C" w:rsidRDefault="002E785C" w:rsidP="002E785C">
            <w:r w:rsidRPr="002E785C">
              <w:t xml:space="preserve"> Российская национальная рейтинговая шкала</w:t>
            </w:r>
          </w:p>
        </w:tc>
      </w:tr>
      <w:tr w:rsidR="002E785C" w:rsidRPr="002E785C" w14:paraId="7D3FECB1" w14:textId="77777777" w:rsidTr="00621800">
        <w:trPr>
          <w:tblCellSpacing w:w="0" w:type="dxa"/>
        </w:trPr>
        <w:tc>
          <w:tcPr>
            <w:tcW w:w="0" w:type="auto"/>
            <w:vAlign w:val="center"/>
          </w:tcPr>
          <w:p w14:paraId="61699023" w14:textId="77777777" w:rsidR="002E785C" w:rsidRPr="002E785C" w:rsidRDefault="002E785C" w:rsidP="002E785C">
            <w:r w:rsidRPr="002E785C">
              <w:t xml:space="preserve"> </w:t>
            </w:r>
            <w:proofErr w:type="spellStart"/>
            <w:r w:rsidRPr="002E785C">
              <w:t>Запрошенность</w:t>
            </w:r>
            <w:proofErr w:type="spellEnd"/>
            <w:r w:rsidRPr="002E785C">
              <w:t xml:space="preserve"> рейтинга</w:t>
            </w:r>
          </w:p>
        </w:tc>
        <w:tc>
          <w:tcPr>
            <w:tcW w:w="0" w:type="auto"/>
            <w:vAlign w:val="center"/>
          </w:tcPr>
          <w:p w14:paraId="29CB7478" w14:textId="77777777" w:rsidR="002E785C" w:rsidRPr="002E785C" w:rsidRDefault="002E785C" w:rsidP="002E785C">
            <w:r w:rsidRPr="002E785C">
              <w:t xml:space="preserve"> Да</w:t>
            </w:r>
          </w:p>
        </w:tc>
      </w:tr>
      <w:tr w:rsidR="002E785C" w:rsidRPr="002E785C" w14:paraId="5D1B904C" w14:textId="77777777" w:rsidTr="00621800">
        <w:trPr>
          <w:tblCellSpacing w:w="0" w:type="dxa"/>
        </w:trPr>
        <w:tc>
          <w:tcPr>
            <w:tcW w:w="0" w:type="auto"/>
            <w:vAlign w:val="center"/>
          </w:tcPr>
          <w:p w14:paraId="18683EFC" w14:textId="77777777" w:rsidR="002E785C" w:rsidRPr="002E785C" w:rsidRDefault="002E785C" w:rsidP="002E785C">
            <w:r w:rsidRPr="002E785C">
              <w:t xml:space="preserve"> Ключевые источники информации</w:t>
            </w:r>
          </w:p>
        </w:tc>
        <w:tc>
          <w:tcPr>
            <w:tcW w:w="0" w:type="auto"/>
            <w:vAlign w:val="center"/>
          </w:tcPr>
          <w:p w14:paraId="7245069C" w14:textId="23AF88E0" w:rsidR="002E785C" w:rsidRPr="002E785C" w:rsidRDefault="002E785C" w:rsidP="002E785C">
            <w:r w:rsidRPr="002E785C">
              <w:t xml:space="preserve"> Данные объекта рейтинга/рейтингуемого лица, а также данные АО </w:t>
            </w:r>
            <w:r w:rsidR="00916E07">
              <w:t>«</w:t>
            </w:r>
            <w:r w:rsidRPr="002E785C">
              <w:t>Эксперт РА</w:t>
            </w:r>
            <w:r w:rsidR="00916E07">
              <w:t>»</w:t>
            </w:r>
            <w:r w:rsidRPr="002E785C">
              <w:t xml:space="preserve"> и из открытых источников</w:t>
            </w:r>
          </w:p>
        </w:tc>
      </w:tr>
      <w:tr w:rsidR="002E785C" w:rsidRPr="002E785C" w14:paraId="0D2CCD9D" w14:textId="77777777" w:rsidTr="00621800">
        <w:trPr>
          <w:tblCellSpacing w:w="0" w:type="dxa"/>
        </w:trPr>
        <w:tc>
          <w:tcPr>
            <w:tcW w:w="0" w:type="auto"/>
            <w:vAlign w:val="center"/>
          </w:tcPr>
          <w:p w14:paraId="057B96BE" w14:textId="77777777" w:rsidR="002E785C" w:rsidRPr="002E785C" w:rsidRDefault="002E785C" w:rsidP="002E785C">
            <w:r w:rsidRPr="002E785C">
              <w:t xml:space="preserve"> Имеющиеся ограничения кредитного рейтинга или прогноза по кредитному рейтингу, в том числе в отношении качества имеющейся в распоряжении кредитного рейтингового агентства информации об объекте рейтинга</w:t>
            </w:r>
          </w:p>
        </w:tc>
        <w:tc>
          <w:tcPr>
            <w:tcW w:w="0" w:type="auto"/>
            <w:vAlign w:val="center"/>
          </w:tcPr>
          <w:p w14:paraId="7152B669" w14:textId="3EA6B4F8" w:rsidR="002E785C" w:rsidRPr="002E785C" w:rsidRDefault="002E785C" w:rsidP="002E785C">
            <w:r w:rsidRPr="002E785C">
              <w:t xml:space="preserve"> Присвоенный рейтинг и прогноз по нему отражают всю существенную информацию в отношении объекта рейтинга, имеющуюся у АО </w:t>
            </w:r>
            <w:r w:rsidR="00916E07">
              <w:t>«</w:t>
            </w:r>
            <w:r w:rsidRPr="002E785C">
              <w:t>Эксперт РА</w:t>
            </w:r>
            <w:r w:rsidR="00916E07">
              <w:t>»</w:t>
            </w:r>
            <w:r w:rsidRPr="002E785C">
              <w:t xml:space="preserve">, достоверность и качество которой, по мнению АО </w:t>
            </w:r>
            <w:r w:rsidR="00916E07">
              <w:t>«</w:t>
            </w:r>
            <w:r w:rsidRPr="002E785C">
              <w:t>Эксперт РА</w:t>
            </w:r>
            <w:r w:rsidR="00916E07">
              <w:t>»</w:t>
            </w:r>
            <w:r w:rsidRPr="002E785C">
              <w:t>, являются надлежащими</w:t>
            </w:r>
          </w:p>
        </w:tc>
      </w:tr>
      <w:tr w:rsidR="002E785C" w:rsidRPr="002E785C" w14:paraId="03972EC3" w14:textId="77777777" w:rsidTr="00621800">
        <w:trPr>
          <w:tblCellSpacing w:w="0" w:type="dxa"/>
        </w:trPr>
        <w:tc>
          <w:tcPr>
            <w:tcW w:w="0" w:type="auto"/>
            <w:vAlign w:val="center"/>
          </w:tcPr>
          <w:p w14:paraId="0AD8B011" w14:textId="42844D21" w:rsidR="002E785C" w:rsidRPr="002E785C" w:rsidRDefault="002E785C" w:rsidP="002E785C">
            <w:r w:rsidRPr="002E785C">
              <w:t xml:space="preserve"> Сведения о стандартах составления бухгалтерской (финансовой) отчетности, использованной АО </w:t>
            </w:r>
            <w:r w:rsidR="00916E07">
              <w:t>«</w:t>
            </w:r>
            <w:r w:rsidRPr="002E785C">
              <w:t>Эксперт РА</w:t>
            </w:r>
            <w:r w:rsidR="00916E07">
              <w:t>»</w:t>
            </w:r>
            <w:r w:rsidRPr="002E785C">
              <w:t xml:space="preserve"> в качестве источника информации при осуществлении рейтингового действия, а также о дате составления последней такой отчетности</w:t>
            </w:r>
          </w:p>
        </w:tc>
        <w:tc>
          <w:tcPr>
            <w:tcW w:w="0" w:type="auto"/>
            <w:vAlign w:val="center"/>
          </w:tcPr>
          <w:p w14:paraId="35E74036" w14:textId="77777777" w:rsidR="002E785C" w:rsidRPr="002E785C" w:rsidRDefault="002E785C" w:rsidP="002E785C">
            <w:r w:rsidRPr="002E785C">
              <w:t xml:space="preserve"> РСБУ 30.09.2025</w:t>
            </w:r>
          </w:p>
        </w:tc>
      </w:tr>
      <w:tr w:rsidR="002E785C" w:rsidRPr="002E785C" w14:paraId="4F785396" w14:textId="77777777" w:rsidTr="00621800">
        <w:trPr>
          <w:tblCellSpacing w:w="0" w:type="dxa"/>
        </w:trPr>
        <w:tc>
          <w:tcPr>
            <w:tcW w:w="0" w:type="auto"/>
            <w:vAlign w:val="center"/>
          </w:tcPr>
          <w:p w14:paraId="59E9ABD5" w14:textId="77777777" w:rsidR="002E785C" w:rsidRPr="002E785C" w:rsidRDefault="002E785C" w:rsidP="002E785C">
            <w:r w:rsidRPr="002E785C">
              <w:t xml:space="preserve"> Пересмотр кредитного рейтинга и прогноза по нему</w:t>
            </w:r>
          </w:p>
        </w:tc>
        <w:tc>
          <w:tcPr>
            <w:tcW w:w="0" w:type="auto"/>
            <w:vAlign w:val="center"/>
          </w:tcPr>
          <w:p w14:paraId="7471DEAC" w14:textId="77777777" w:rsidR="002E785C" w:rsidRPr="002E785C" w:rsidRDefault="002E785C" w:rsidP="002E785C">
            <w:r w:rsidRPr="002E785C">
              <w:t xml:space="preserve"> Не позднее года с даты последнего рейтингового действия</w:t>
            </w:r>
          </w:p>
        </w:tc>
      </w:tr>
      <w:tr w:rsidR="002E785C" w:rsidRPr="002E785C" w14:paraId="36E605C6" w14:textId="77777777" w:rsidTr="00621800">
        <w:trPr>
          <w:tblCellSpacing w:w="0" w:type="dxa"/>
        </w:trPr>
        <w:tc>
          <w:tcPr>
            <w:tcW w:w="0" w:type="auto"/>
            <w:vAlign w:val="center"/>
          </w:tcPr>
          <w:p w14:paraId="562B78EF" w14:textId="77777777" w:rsidR="002E785C" w:rsidRPr="002E785C" w:rsidRDefault="002E785C" w:rsidP="002E785C">
            <w:r w:rsidRPr="002E785C">
              <w:t xml:space="preserve"> Сведения обо всех методологиях, применявшихся при определении кредитного рейтинга и (или) прогноза по кредитному рейтингу, в том числе для оценки собственной </w:t>
            </w:r>
            <w:r w:rsidRPr="002E785C">
              <w:lastRenderedPageBreak/>
              <w:t>(самостоятельной) кредитоспособности рейтингуемого лица и оценки влияния на кредитный рейтинг рейтингуемого лица факторов внешнего влияния</w:t>
            </w:r>
          </w:p>
        </w:tc>
        <w:tc>
          <w:tcPr>
            <w:tcW w:w="0" w:type="auto"/>
            <w:vAlign w:val="center"/>
          </w:tcPr>
          <w:p w14:paraId="5CCB41B0" w14:textId="77777777" w:rsidR="002E785C" w:rsidRPr="002E785C" w:rsidRDefault="002E785C" w:rsidP="002E785C">
            <w:r w:rsidRPr="002E785C">
              <w:lastRenderedPageBreak/>
              <w:t xml:space="preserve"> При определении кредитного рейтинга и (или) прогноза по кредитному рейтингу, в том числе для оценки собственной (самостоятельной) финансовой надежности рейтингуемого лица и оценки влияния на кредитный рейтинг </w:t>
            </w:r>
            <w:r w:rsidRPr="002E785C">
              <w:lastRenderedPageBreak/>
              <w:t xml:space="preserve">рейтингуемого лица факторов, не учитываемых при оценке собственной (самостоятельной) финансовой надежности рейтингуемого лица, применялась методология присвоения рейтингов финансовой надежности </w:t>
            </w:r>
            <w:r w:rsidRPr="002E785C">
              <w:rPr>
                <w:bCs/>
              </w:rPr>
              <w:t>НПФ</w:t>
            </w:r>
            <w:r w:rsidRPr="002E785C">
              <w:t xml:space="preserve"> (вступила в силу 26.01.2026), а также документы, ссылки на которые содержит применяемая методология.</w:t>
            </w:r>
          </w:p>
          <w:p w14:paraId="7CA3E71C" w14:textId="77777777" w:rsidR="002E785C" w:rsidRPr="002E785C" w:rsidRDefault="002E785C" w:rsidP="002E785C">
            <w:r w:rsidRPr="002E785C">
              <w:t>Ссылка на раздел с методологической базой: https://raexpert.ru/ratings/methodologies</w:t>
            </w:r>
          </w:p>
        </w:tc>
      </w:tr>
      <w:tr w:rsidR="002E785C" w:rsidRPr="002E785C" w14:paraId="56D81E9A" w14:textId="77777777" w:rsidTr="00621800">
        <w:trPr>
          <w:tblCellSpacing w:w="0" w:type="dxa"/>
        </w:trPr>
        <w:tc>
          <w:tcPr>
            <w:tcW w:w="0" w:type="auto"/>
            <w:vAlign w:val="center"/>
          </w:tcPr>
          <w:p w14:paraId="31784649" w14:textId="77777777" w:rsidR="002E785C" w:rsidRPr="002E785C" w:rsidRDefault="002E785C" w:rsidP="002E785C">
            <w:r w:rsidRPr="002E785C">
              <w:t xml:space="preserve"> Описание содержания оказанных рейтингуемому лицу в течение года, предшествующего рейтинговому действию, дополнительных услуг с указанием периода их оказания (если такие услуги оказывались)</w:t>
            </w:r>
          </w:p>
        </w:tc>
        <w:tc>
          <w:tcPr>
            <w:tcW w:w="0" w:type="auto"/>
            <w:vAlign w:val="center"/>
          </w:tcPr>
          <w:p w14:paraId="6E2D31B0" w14:textId="5FFE9372" w:rsidR="002E785C" w:rsidRPr="002E785C" w:rsidRDefault="002E785C" w:rsidP="002E785C">
            <w:r w:rsidRPr="002E785C">
              <w:t xml:space="preserve"> АО </w:t>
            </w:r>
            <w:r w:rsidR="00916E07">
              <w:t>«</w:t>
            </w:r>
            <w:r w:rsidRPr="002E785C">
              <w:t>Эксперт РА</w:t>
            </w:r>
            <w:r w:rsidR="00916E07">
              <w:t>»</w:t>
            </w:r>
            <w:r w:rsidRPr="002E785C">
              <w:t xml:space="preserve"> в течение последних 12 месяцев не оказывало дополнительных услуг</w:t>
            </w:r>
          </w:p>
        </w:tc>
      </w:tr>
    </w:tbl>
    <w:p w14:paraId="3C1AE8EA" w14:textId="77777777" w:rsidR="002E785C" w:rsidRPr="002E785C" w:rsidRDefault="002E785C" w:rsidP="002E785C">
      <w:hyperlink r:id="rId8" w:history="1">
        <w:r w:rsidRPr="002E785C">
          <w:rPr>
            <w:rStyle w:val="a3"/>
            <w:lang w:val="en-US"/>
          </w:rPr>
          <w:t>https</w:t>
        </w:r>
        <w:r w:rsidRPr="002E785C">
          <w:rPr>
            <w:rStyle w:val="a3"/>
          </w:rPr>
          <w:t>://</w:t>
        </w:r>
        <w:proofErr w:type="spellStart"/>
        <w:r w:rsidRPr="002E785C">
          <w:rPr>
            <w:rStyle w:val="a3"/>
            <w:lang w:val="en-US"/>
          </w:rPr>
          <w:t>raexpert</w:t>
        </w:r>
        <w:proofErr w:type="spellEnd"/>
        <w:r w:rsidRPr="002E785C">
          <w:rPr>
            <w:rStyle w:val="a3"/>
          </w:rPr>
          <w:t>.</w:t>
        </w:r>
        <w:proofErr w:type="spellStart"/>
        <w:r w:rsidRPr="002E785C">
          <w:rPr>
            <w:rStyle w:val="a3"/>
            <w:lang w:val="en-US"/>
          </w:rPr>
          <w:t>ru</w:t>
        </w:r>
        <w:proofErr w:type="spellEnd"/>
        <w:r w:rsidRPr="002E785C">
          <w:rPr>
            <w:rStyle w:val="a3"/>
          </w:rPr>
          <w:t>/</w:t>
        </w:r>
        <w:r w:rsidRPr="002E785C">
          <w:rPr>
            <w:rStyle w:val="a3"/>
            <w:lang w:val="en-US"/>
          </w:rPr>
          <w:t>releases</w:t>
        </w:r>
        <w:r w:rsidRPr="002E785C">
          <w:rPr>
            <w:rStyle w:val="a3"/>
          </w:rPr>
          <w:t>/2026/</w:t>
        </w:r>
        <w:proofErr w:type="spellStart"/>
        <w:r w:rsidRPr="002E785C">
          <w:rPr>
            <w:rStyle w:val="a3"/>
            <w:lang w:val="en-US"/>
          </w:rPr>
          <w:t>feb</w:t>
        </w:r>
        <w:proofErr w:type="spellEnd"/>
        <w:r w:rsidRPr="002E785C">
          <w:rPr>
            <w:rStyle w:val="a3"/>
          </w:rPr>
          <w:t>25</w:t>
        </w:r>
        <w:r w:rsidRPr="002E785C">
          <w:rPr>
            <w:rStyle w:val="a3"/>
            <w:lang w:val="en-US"/>
          </w:rPr>
          <w:t>a</w:t>
        </w:r>
      </w:hyperlink>
    </w:p>
    <w:p w14:paraId="02DEC3E7" w14:textId="77777777" w:rsidR="001A7C4B" w:rsidRPr="00306CD4" w:rsidRDefault="001A7C4B" w:rsidP="001A7C4B">
      <w:pPr>
        <w:pStyle w:val="2"/>
      </w:pPr>
      <w:bookmarkStart w:id="33" w:name="ф2"/>
      <w:bookmarkStart w:id="34" w:name="_Hlk222916288"/>
      <w:bookmarkStart w:id="35" w:name="_Toc222984960"/>
      <w:bookmarkEnd w:id="30"/>
      <w:bookmarkEnd w:id="33"/>
      <w:r w:rsidRPr="00306CD4">
        <w:t xml:space="preserve">Ваш Пенсионный Брокер, 25.02.2026, </w:t>
      </w:r>
      <w:bookmarkEnd w:id="34"/>
      <w:r w:rsidRPr="00306CD4">
        <w:t>НПФ активно переходят на российское ПО</w:t>
      </w:r>
      <w:bookmarkEnd w:id="35"/>
    </w:p>
    <w:p w14:paraId="370E392E" w14:textId="4B2E8AE2" w:rsidR="001A7C4B" w:rsidRPr="00306CD4" w:rsidRDefault="001A7C4B" w:rsidP="00512902">
      <w:pPr>
        <w:pStyle w:val="3"/>
      </w:pPr>
      <w:bookmarkStart w:id="36" w:name="_Toc222984961"/>
      <w:r w:rsidRPr="00306CD4">
        <w:t xml:space="preserve">Негосударственные пенсионные фонды находятся в активной фазе технологической перестройки. Импортозамещение становится для них не просто регуляторным требованием, а возможностью перезапустить архитектуру и технологии рынка. Об этом заявил заместитель генерального директора НПФ </w:t>
      </w:r>
      <w:r w:rsidR="00916E07">
        <w:t>«</w:t>
      </w:r>
      <w:r w:rsidRPr="00306CD4">
        <w:t>БУДУЩЕЕ</w:t>
      </w:r>
      <w:r w:rsidR="00916E07">
        <w:t>»</w:t>
      </w:r>
      <w:r w:rsidRPr="00306CD4">
        <w:t xml:space="preserve"> Андрей Козлов на сессии </w:t>
      </w:r>
      <w:r w:rsidR="00916E07">
        <w:t>«</w:t>
      </w:r>
      <w:r w:rsidRPr="00306CD4">
        <w:t>Полигоны. Где рождаются решения</w:t>
      </w:r>
      <w:r w:rsidR="00916E07">
        <w:t>»</w:t>
      </w:r>
      <w:r w:rsidRPr="00306CD4">
        <w:t xml:space="preserve"> Уральского форума </w:t>
      </w:r>
      <w:r w:rsidR="00916E07">
        <w:t>«</w:t>
      </w:r>
      <w:r w:rsidRPr="00306CD4">
        <w:t>Кибербезопасность в финансах</w:t>
      </w:r>
      <w:r w:rsidR="00916E07">
        <w:t>»</w:t>
      </w:r>
      <w:r w:rsidRPr="00306CD4">
        <w:t>.</w:t>
      </w:r>
      <w:bookmarkEnd w:id="36"/>
    </w:p>
    <w:p w14:paraId="37B45F66" w14:textId="72DB999E" w:rsidR="001A7C4B" w:rsidRPr="00306CD4" w:rsidRDefault="001A7C4B" w:rsidP="001A7C4B">
      <w:r w:rsidRPr="00306CD4">
        <w:t xml:space="preserve">В своем выступлении эксперт рассказал об итогах работы полигона по тестированию российского ПО в рамках ИЦК </w:t>
      </w:r>
      <w:r w:rsidR="00916E07">
        <w:t>«</w:t>
      </w:r>
      <w:r w:rsidRPr="00306CD4">
        <w:t>Финансы</w:t>
      </w:r>
      <w:r w:rsidR="00916E07">
        <w:t>»</w:t>
      </w:r>
      <w:r w:rsidRPr="00306CD4">
        <w:t>.</w:t>
      </w:r>
    </w:p>
    <w:p w14:paraId="1DBC93B0" w14:textId="2BD2FD19" w:rsidR="001A7C4B" w:rsidRPr="00306CD4" w:rsidRDefault="00916E07" w:rsidP="001A7C4B">
      <w:r>
        <w:t>«</w:t>
      </w:r>
      <w:r w:rsidR="001A7C4B" w:rsidRPr="00306CD4">
        <w:t>Решение о реализации полигонов по всему финансовому сектору, а не только в банковской отрасли стало важным методологическим шагом. Это позволило проанализировать уже имеющиеся решения, оценить новые IT-продукты и выбрать самые перспективные</w:t>
      </w:r>
      <w:r>
        <w:t>»</w:t>
      </w:r>
      <w:r w:rsidR="001A7C4B" w:rsidRPr="00306CD4">
        <w:t>, - отметил Андрей Козлов.</w:t>
      </w:r>
    </w:p>
    <w:p w14:paraId="667A934A" w14:textId="369B9D1A" w:rsidR="001A7C4B" w:rsidRPr="00306CD4" w:rsidRDefault="001A7C4B" w:rsidP="001A7C4B">
      <w:r w:rsidRPr="00306CD4">
        <w:t xml:space="preserve">НПФ </w:t>
      </w:r>
      <w:r w:rsidR="00916E07">
        <w:t>«</w:t>
      </w:r>
      <w:r w:rsidRPr="00306CD4">
        <w:t>БУДУЩЕЕ</w:t>
      </w:r>
      <w:r w:rsidR="00916E07">
        <w:t>»</w:t>
      </w:r>
      <w:r w:rsidRPr="00306CD4">
        <w:t xml:space="preserve"> начал модернизацию ИТ-ландшафта еще в 2021 году. Это позволило выявить инфраструктурные ограничения до введения новых требований по информационной безопасности. Участие в отраслевом полигоне помогло НПФ в кооперации с крупнейшими фондами рынка, вендорами и операторами оценить системы в реальной среде. Базовый функционал цифровых решений тестировали по 28 критериям - от ведения договоров до расчета выплат.</w:t>
      </w:r>
    </w:p>
    <w:p w14:paraId="07715B3F" w14:textId="4333A4D7" w:rsidR="001A7C4B" w:rsidRPr="00306CD4" w:rsidRDefault="00916E07" w:rsidP="001A7C4B">
      <w:r>
        <w:t>«</w:t>
      </w:r>
      <w:r w:rsidR="001A7C4B" w:rsidRPr="00306CD4">
        <w:t>Представленные информационные системы реализованы на разных архитектурных паттернах - от микросервисной до монолита, что дает дополнительные возможности для активного развития технологий в пенсионной отрасли, - пояснил Андрей Козлов. - Есть классические монолиты, есть переходные решения с возможностью горизонтального масштабирования и управления нагрузкой</w:t>
      </w:r>
      <w:r>
        <w:t>»</w:t>
      </w:r>
      <w:r w:rsidR="001A7C4B" w:rsidRPr="00306CD4">
        <w:t>.</w:t>
      </w:r>
    </w:p>
    <w:p w14:paraId="22C63FCD" w14:textId="77777777" w:rsidR="001A7C4B" w:rsidRPr="00306CD4" w:rsidRDefault="001A7C4B" w:rsidP="001A7C4B">
      <w:r w:rsidRPr="00306CD4">
        <w:lastRenderedPageBreak/>
        <w:t>По словам эксперта, ранее тестирование проходило всего по трем сценариям нагрузки: до 1 млн, до 5 млн и до 10 млн клиентов. В планах на 2026 год - детализировать параметры нагрузочного тестирования, а также улучшить интеграцию системы защиты информации (СЗИ) с внешними решениями.</w:t>
      </w:r>
    </w:p>
    <w:p w14:paraId="2A8A72FE" w14:textId="6A60A9D8" w:rsidR="001A7C4B" w:rsidRPr="00306CD4" w:rsidRDefault="001A7C4B" w:rsidP="001A7C4B">
      <w:r w:rsidRPr="00306CD4">
        <w:t xml:space="preserve">В завершении эксперт добавил, что итоги тестирования находятся в открытом доступе. Это особенно важно для фондов </w:t>
      </w:r>
      <w:r w:rsidR="00916E07">
        <w:t>«</w:t>
      </w:r>
      <w:r w:rsidRPr="00306CD4">
        <w:t>второй волны</w:t>
      </w:r>
      <w:r w:rsidR="00916E07">
        <w:t>»</w:t>
      </w:r>
      <w:r w:rsidRPr="00306CD4">
        <w:t>, которым нужно заранее подготовиться к реализации требований по кибербезопасности и выбрать решения без дополнительных временных затрат на адаптацию процессов.</w:t>
      </w:r>
    </w:p>
    <w:p w14:paraId="59CD6D8A" w14:textId="112C0E6E" w:rsidR="001A7C4B" w:rsidRPr="00306CD4" w:rsidRDefault="001A7C4B" w:rsidP="001A7C4B">
      <w:hyperlink r:id="rId9" w:history="1">
        <w:r w:rsidRPr="00306CD4">
          <w:rPr>
            <w:rStyle w:val="a3"/>
          </w:rPr>
          <w:t>http://pbroker.ru/?p=81698</w:t>
        </w:r>
      </w:hyperlink>
      <w:r w:rsidRPr="00306CD4">
        <w:t xml:space="preserve"> </w:t>
      </w:r>
    </w:p>
    <w:p w14:paraId="45997ADD" w14:textId="02736354" w:rsidR="001A7C4B" w:rsidRPr="00306CD4" w:rsidRDefault="001A7C4B" w:rsidP="001A7C4B">
      <w:pPr>
        <w:pStyle w:val="2"/>
      </w:pPr>
      <w:bookmarkStart w:id="37" w:name="_Hlk222916263"/>
      <w:bookmarkStart w:id="38" w:name="_Toc222984962"/>
      <w:r w:rsidRPr="00306CD4">
        <w:t xml:space="preserve">Ваш Пенсионный Брокер, 25.02.2026, </w:t>
      </w:r>
      <w:bookmarkEnd w:id="37"/>
      <w:r w:rsidRPr="00306CD4">
        <w:t xml:space="preserve">Эксперт НПФ </w:t>
      </w:r>
      <w:r w:rsidR="00916E07">
        <w:t>«</w:t>
      </w:r>
      <w:r w:rsidRPr="00306CD4">
        <w:t>БУДУЩЕЕ</w:t>
      </w:r>
      <w:r w:rsidR="00916E07">
        <w:t>»</w:t>
      </w:r>
      <w:r w:rsidRPr="00306CD4">
        <w:t>: успех внедрения HR Tech - вовлеченность человека и управленческие договоренности</w:t>
      </w:r>
      <w:bookmarkEnd w:id="38"/>
    </w:p>
    <w:p w14:paraId="2C0B488D" w14:textId="0B875780" w:rsidR="001A7C4B" w:rsidRPr="00306CD4" w:rsidRDefault="001A7C4B" w:rsidP="00512902">
      <w:pPr>
        <w:pStyle w:val="3"/>
      </w:pPr>
      <w:bookmarkStart w:id="39" w:name="_Toc222984963"/>
      <w:r w:rsidRPr="00306CD4">
        <w:t xml:space="preserve">Почему большинство HR Tech-проектов разочаровывают после внедрения? Потому что зачастую на практике наблюдается отрыв от оптимизации самих процессов, от внутренней культуры и роли руководителя. Об этом рассказала директор департамента управления персоналом НПФ </w:t>
      </w:r>
      <w:r w:rsidR="00916E07">
        <w:t>«</w:t>
      </w:r>
      <w:r w:rsidRPr="00306CD4">
        <w:t>БУДУЩЕЕ</w:t>
      </w:r>
      <w:r w:rsidR="00916E07">
        <w:t>»</w:t>
      </w:r>
      <w:r w:rsidRPr="00306CD4">
        <w:t xml:space="preserve"> Гульнара Леонтьева на конференции </w:t>
      </w:r>
      <w:r w:rsidR="00916E07">
        <w:t>«</w:t>
      </w:r>
      <w:r w:rsidRPr="00306CD4">
        <w:t>Управление персоналом: практические подходы и инструменты</w:t>
      </w:r>
      <w:r w:rsidR="00916E07">
        <w:t>»</w:t>
      </w:r>
      <w:r w:rsidRPr="00306CD4">
        <w:t xml:space="preserve">. По ее словам, подобный подход приводит не к развитию, а к </w:t>
      </w:r>
      <w:r w:rsidR="00916E07">
        <w:t>«</w:t>
      </w:r>
      <w:r w:rsidRPr="00306CD4">
        <w:t>автоматизации хаоса</w:t>
      </w:r>
      <w:r w:rsidR="00916E07">
        <w:t>»</w:t>
      </w:r>
      <w:r w:rsidRPr="00306CD4">
        <w:t>.</w:t>
      </w:r>
      <w:bookmarkEnd w:id="39"/>
    </w:p>
    <w:p w14:paraId="47EB2203" w14:textId="77777777" w:rsidR="001A7C4B" w:rsidRPr="00306CD4" w:rsidRDefault="001A7C4B" w:rsidP="001A7C4B">
      <w:r w:rsidRPr="00306CD4">
        <w:t>Во время выступления спикер обозначила ключевые условия успешного внедрения HR Tech-проектов. По ее мнению, система начинает работать только тогда, когда компания действует по следующему принципу: сначала - выстроенные процессы и управленческие договоренности, затем - автоматизация. Эксперт подчеркнула, что особенно важно четко определить цели и задачи внедрения цифровых инструментов, поскольку их стоимость может достигать сотен миллионов рублей.</w:t>
      </w:r>
    </w:p>
    <w:p w14:paraId="2284B04C" w14:textId="54D485E2" w:rsidR="001A7C4B" w:rsidRPr="00306CD4" w:rsidRDefault="001A7C4B" w:rsidP="001A7C4B">
      <w:r w:rsidRPr="00306CD4">
        <w:t xml:space="preserve">Гульнара Леонтьева поделилась кейсом НПФ </w:t>
      </w:r>
      <w:r w:rsidR="00916E07">
        <w:t>«</w:t>
      </w:r>
      <w:r w:rsidRPr="00306CD4">
        <w:t>БУДУЩЕЕ</w:t>
      </w:r>
      <w:r w:rsidR="00916E07">
        <w:t>»</w:t>
      </w:r>
      <w:r w:rsidRPr="00306CD4">
        <w:t xml:space="preserve">. Компания создала цифровую среду HR-сервисов на базе импортозамещенных решений, интегрировав корпоративный портал на базе </w:t>
      </w:r>
      <w:r w:rsidR="00916E07">
        <w:t>«</w:t>
      </w:r>
      <w:r w:rsidRPr="00306CD4">
        <w:t>Битрикс24</w:t>
      </w:r>
      <w:r w:rsidR="00916E07">
        <w:t>»</w:t>
      </w:r>
      <w:r w:rsidRPr="00306CD4">
        <w:t xml:space="preserve"> и </w:t>
      </w:r>
      <w:r w:rsidR="00916E07">
        <w:t>«</w:t>
      </w:r>
      <w:r w:rsidRPr="00306CD4">
        <w:t>1С</w:t>
      </w:r>
      <w:r w:rsidR="00916E07">
        <w:t>»</w:t>
      </w:r>
      <w:r w:rsidRPr="00306CD4">
        <w:t xml:space="preserve">. При этом основной акцент был сделан не на технологии как таковой, а на управленческом подходе. </w:t>
      </w:r>
      <w:r w:rsidR="00916E07">
        <w:t>«</w:t>
      </w:r>
      <w:r w:rsidRPr="00306CD4">
        <w:t xml:space="preserve">Единое окно HR Tech </w:t>
      </w:r>
      <w:proofErr w:type="gramStart"/>
      <w:r w:rsidRPr="00306CD4">
        <w:t>- это</w:t>
      </w:r>
      <w:proofErr w:type="gramEnd"/>
      <w:r w:rsidRPr="00306CD4">
        <w:t xml:space="preserve"> не набор сервисов, а система управления человеком и результатом. Сначала необходимо договориться о процессах и ролях, протестировать их эффективность - и только затем автоматизировать</w:t>
      </w:r>
      <w:r w:rsidR="00916E07">
        <w:t>»</w:t>
      </w:r>
      <w:r w:rsidRPr="00306CD4">
        <w:t>.</w:t>
      </w:r>
    </w:p>
    <w:p w14:paraId="576C19F7" w14:textId="77777777" w:rsidR="001A7C4B" w:rsidRPr="00306CD4" w:rsidRDefault="001A7C4B" w:rsidP="001A7C4B">
      <w:r w:rsidRPr="00306CD4">
        <w:t>Так, например, в компании внедрили платформу управления целями, которая в режиме реального времени показывает эффективность сотрудников и связь выполнения целей с их финансовым результатом, фокусируя команду на достижении общих бизнес-показателей.</w:t>
      </w:r>
    </w:p>
    <w:p w14:paraId="692D0812" w14:textId="77777777" w:rsidR="001A7C4B" w:rsidRPr="00306CD4" w:rsidRDefault="001A7C4B" w:rsidP="001A7C4B">
      <w:r w:rsidRPr="00306CD4">
        <w:t>Таким образом, KPI компании и вознаграждение работников становятся прозрачными и напрямую взаимосвязанными, а HR Tech становится системой, когда данные передаются дальше по цепочке и используются во всем HR-цикле работы с персоналом.</w:t>
      </w:r>
    </w:p>
    <w:p w14:paraId="7F9B9797" w14:textId="77777777" w:rsidR="001A7C4B" w:rsidRPr="00306CD4" w:rsidRDefault="001A7C4B" w:rsidP="001A7C4B">
      <w:r w:rsidRPr="00306CD4">
        <w:t>Отдельное внимание было уделено роли руководителя.</w:t>
      </w:r>
    </w:p>
    <w:p w14:paraId="0F138221" w14:textId="2D792F50" w:rsidR="001A7C4B" w:rsidRPr="00306CD4" w:rsidRDefault="00916E07" w:rsidP="001A7C4B">
      <w:r>
        <w:t>«</w:t>
      </w:r>
      <w:r w:rsidR="001A7C4B" w:rsidRPr="00306CD4">
        <w:t xml:space="preserve">Главная мысль, которую мы хотели донести: руководитель </w:t>
      </w:r>
      <w:proofErr w:type="gramStart"/>
      <w:r w:rsidR="001A7C4B" w:rsidRPr="00306CD4">
        <w:t>- это</w:t>
      </w:r>
      <w:proofErr w:type="gramEnd"/>
      <w:r w:rsidR="001A7C4B" w:rsidRPr="00306CD4">
        <w:t xml:space="preserve"> главный HR для своей команды. Не менее 30% его рабочего времени должно быть посвящено управлению </w:t>
      </w:r>
      <w:r w:rsidR="001A7C4B" w:rsidRPr="00306CD4">
        <w:lastRenderedPageBreak/>
        <w:t>командой - наставничеству, адаптации, развитию и регулярной обратной связи</w:t>
      </w:r>
      <w:r>
        <w:t>»</w:t>
      </w:r>
      <w:r w:rsidR="001A7C4B" w:rsidRPr="00306CD4">
        <w:t>, - отметила Гульнара Леонтьева.</w:t>
      </w:r>
    </w:p>
    <w:p w14:paraId="7A73F2A4" w14:textId="77777777" w:rsidR="001A7C4B" w:rsidRPr="00306CD4" w:rsidRDefault="001A7C4B" w:rsidP="001A7C4B">
      <w:r w:rsidRPr="00306CD4">
        <w:t>По словам Гульнары Леонтьевой, для успешной автоматизации необязательно начинать с масштабной трансформации. Достаточно запустить наиболее востребованные у персонала сервисы, например доступ к расчетному листку или отпуска, и затем постепенно расширять функциональность цифровой HR-среды компании.</w:t>
      </w:r>
    </w:p>
    <w:p w14:paraId="4D3088CB" w14:textId="03CF8E00" w:rsidR="001A7C4B" w:rsidRPr="00306CD4" w:rsidRDefault="00916E07" w:rsidP="001A7C4B">
      <w:r>
        <w:t>«</w:t>
      </w:r>
      <w:r w:rsidR="001A7C4B" w:rsidRPr="00306CD4">
        <w:t>Важно помнить: HR Tech не заменяет управление и не является универсальным решением всех проблем</w:t>
      </w:r>
      <w:r>
        <w:t>»</w:t>
      </w:r>
      <w:r w:rsidR="001A7C4B" w:rsidRPr="00306CD4">
        <w:t>, - заключила эксперт.</w:t>
      </w:r>
    </w:p>
    <w:p w14:paraId="59FCC077" w14:textId="3EAA0460" w:rsidR="001A7C4B" w:rsidRPr="00306CD4" w:rsidRDefault="001A7C4B" w:rsidP="001A7C4B">
      <w:r w:rsidRPr="00306CD4">
        <w:t xml:space="preserve">АО </w:t>
      </w:r>
      <w:r w:rsidR="00916E07">
        <w:t>«</w:t>
      </w:r>
      <w:r w:rsidRPr="00306CD4">
        <w:t>НПФ БУДУЩЕЕ</w:t>
      </w:r>
      <w:r w:rsidR="00916E07">
        <w:t>»</w:t>
      </w:r>
      <w:r w:rsidRPr="00306CD4">
        <w:t xml:space="preserve"> - один из крупнейших негосударственных пенсионных фондов России. Фонд осуществляет деятельность по пенсионному обеспечению, формированию долгосрочных сбережений и пенсионному страхованию на основании лицензии Банка России от 30.04.2014 № 431. Фонд успешно работает на пенсионном рынке с 2014 года и имеет рейтинги от </w:t>
      </w:r>
      <w:r w:rsidR="00916E07">
        <w:t>«</w:t>
      </w:r>
      <w:r w:rsidRPr="00306CD4">
        <w:t>Эксперт РА</w:t>
      </w:r>
      <w:r w:rsidR="00916E07">
        <w:t>»</w:t>
      </w:r>
      <w:r w:rsidRPr="00306CD4">
        <w:t xml:space="preserve"> (</w:t>
      </w:r>
      <w:proofErr w:type="spellStart"/>
      <w:r w:rsidRPr="00306CD4">
        <w:t>ruAА</w:t>
      </w:r>
      <w:proofErr w:type="spellEnd"/>
      <w:r w:rsidRPr="00306CD4">
        <w:t xml:space="preserve">+) и </w:t>
      </w:r>
      <w:r w:rsidR="00916E07">
        <w:t>«</w:t>
      </w:r>
      <w:r w:rsidRPr="00306CD4">
        <w:t>НРА</w:t>
      </w:r>
      <w:r w:rsidR="00916E07">
        <w:t>»</w:t>
      </w:r>
      <w:r w:rsidRPr="00306CD4">
        <w:t xml:space="preserve"> (ААА ru.pf). Пенсионные сбережения фонду доверили более 8,5 млн клиентов. Более детальная информация - на сайте фонда.</w:t>
      </w:r>
    </w:p>
    <w:p w14:paraId="161503B4" w14:textId="756DD6FF" w:rsidR="00111D7C" w:rsidRPr="00306CD4" w:rsidRDefault="001A7C4B" w:rsidP="001A7C4B">
      <w:hyperlink r:id="rId10" w:history="1">
        <w:r w:rsidRPr="00306CD4">
          <w:rPr>
            <w:rStyle w:val="a3"/>
          </w:rPr>
          <w:t>http://pbroker.ru/?p=81673</w:t>
        </w:r>
      </w:hyperlink>
    </w:p>
    <w:p w14:paraId="0D892234" w14:textId="672947BB" w:rsidR="001A7C4B" w:rsidRPr="00306CD4" w:rsidRDefault="001A7C4B" w:rsidP="001A7C4B">
      <w:pPr>
        <w:pStyle w:val="2"/>
      </w:pPr>
      <w:bookmarkStart w:id="40" w:name="_Toc222984964"/>
      <w:r w:rsidRPr="00306CD4">
        <w:t xml:space="preserve">Ваш Пенсионный Брокер, 25.02.2026, Рабочая поездка генерального директора АО </w:t>
      </w:r>
      <w:r w:rsidR="00916E07">
        <w:t>«</w:t>
      </w:r>
      <w:r w:rsidRPr="00306CD4">
        <w:t xml:space="preserve">НПФ </w:t>
      </w:r>
      <w:r w:rsidR="00916E07">
        <w:t>«</w:t>
      </w:r>
      <w:r w:rsidRPr="00306CD4">
        <w:t>АПК-Фонд</w:t>
      </w:r>
      <w:r w:rsidR="00916E07">
        <w:t>»</w:t>
      </w:r>
      <w:r w:rsidRPr="00306CD4">
        <w:t xml:space="preserve"> </w:t>
      </w:r>
      <w:proofErr w:type="gramStart"/>
      <w:r w:rsidRPr="00306CD4">
        <w:t>Г.Ю.</w:t>
      </w:r>
      <w:proofErr w:type="gramEnd"/>
      <w:r w:rsidRPr="00306CD4">
        <w:t xml:space="preserve"> Белоусова в </w:t>
      </w:r>
      <w:proofErr w:type="gramStart"/>
      <w:r w:rsidRPr="00306CD4">
        <w:t>ивановскую область</w:t>
      </w:r>
      <w:proofErr w:type="gramEnd"/>
      <w:r w:rsidRPr="00306CD4">
        <w:t xml:space="preserve"> 11.02.2026 — 12.02.2026</w:t>
      </w:r>
      <w:bookmarkEnd w:id="40"/>
    </w:p>
    <w:p w14:paraId="7B20C80E" w14:textId="53EE89AC" w:rsidR="001A7C4B" w:rsidRPr="00306CD4" w:rsidRDefault="001A7C4B" w:rsidP="00512902">
      <w:pPr>
        <w:pStyle w:val="3"/>
      </w:pPr>
      <w:bookmarkStart w:id="41" w:name="_Toc222984965"/>
      <w:r w:rsidRPr="00306CD4">
        <w:t xml:space="preserve">11 февраля 2026 г. прошла встреча Генерального директора АО </w:t>
      </w:r>
      <w:r w:rsidR="00916E07">
        <w:t>«</w:t>
      </w:r>
      <w:r w:rsidRPr="00306CD4">
        <w:t>НПФ АПК-Фонд</w:t>
      </w:r>
      <w:r w:rsidR="00916E07">
        <w:t>»</w:t>
      </w:r>
      <w:r w:rsidRPr="00306CD4">
        <w:t xml:space="preserve"> </w:t>
      </w:r>
      <w:proofErr w:type="gramStart"/>
      <w:r w:rsidRPr="00306CD4">
        <w:t>Г.Ю.</w:t>
      </w:r>
      <w:proofErr w:type="gramEnd"/>
      <w:r w:rsidRPr="00306CD4">
        <w:t xml:space="preserve"> Белоусова с первым заместителем Председателя Правительства Ивановской области </w:t>
      </w:r>
      <w:proofErr w:type="gramStart"/>
      <w:r w:rsidRPr="00306CD4">
        <w:t>Д.Л.</w:t>
      </w:r>
      <w:proofErr w:type="gramEnd"/>
      <w:r w:rsidRPr="00306CD4">
        <w:t xml:space="preserve"> Черкесовым.</w:t>
      </w:r>
      <w:bookmarkEnd w:id="41"/>
      <w:r w:rsidRPr="00306CD4">
        <w:t xml:space="preserve"> </w:t>
      </w:r>
    </w:p>
    <w:p w14:paraId="60F1D2AC" w14:textId="16E570B0" w:rsidR="001A7C4B" w:rsidRPr="00306CD4" w:rsidRDefault="001A7C4B" w:rsidP="001A7C4B">
      <w:r w:rsidRPr="00306CD4">
        <w:t>В ходе встречи достигнута договоренность об оказании содействия Фонду со стороны Департамента сельского хозяйства и продовольствия Ивановской области в информировании работников предприятий агропромышленного комплекса Ивановской области о программе долгосрочных сбережений (далее - ПДС) с государственным участием. Также обсуждалось взаимодействие региональных органов власти и органов местного самоуправления в целях развития региональной системы негосударственного пенсионного обеспечения работников предприятий агропромышленного комплекса Ивановской области.</w:t>
      </w:r>
    </w:p>
    <w:p w14:paraId="382BE9A6" w14:textId="25138069" w:rsidR="001A7C4B" w:rsidRPr="00306CD4" w:rsidRDefault="001A7C4B" w:rsidP="001A7C4B">
      <w:r w:rsidRPr="00306CD4">
        <w:t xml:space="preserve">12 февраля 2026 г. </w:t>
      </w:r>
      <w:proofErr w:type="gramStart"/>
      <w:r w:rsidRPr="00306CD4">
        <w:t>Г.Ю.</w:t>
      </w:r>
      <w:proofErr w:type="gramEnd"/>
      <w:r w:rsidRPr="00306CD4">
        <w:t xml:space="preserve"> Белоусов встретился с ректором ФГБОУ ВО </w:t>
      </w:r>
      <w:r w:rsidR="00916E07">
        <w:t>«</w:t>
      </w:r>
      <w:r w:rsidRPr="00306CD4">
        <w:t>Верхневолжский ГАУ</w:t>
      </w:r>
      <w:r w:rsidR="00916E07">
        <w:t>»</w:t>
      </w:r>
      <w:r w:rsidRPr="00306CD4">
        <w:t xml:space="preserve"> (1) </w:t>
      </w:r>
      <w:proofErr w:type="gramStart"/>
      <w:r w:rsidRPr="00306CD4">
        <w:t>Е.Е.</w:t>
      </w:r>
      <w:proofErr w:type="gramEnd"/>
      <w:r w:rsidRPr="00306CD4">
        <w:t xml:space="preserve"> Малиновской. На повестке дня стоял вопрос заключения договора негосударственного пенсионного обеспечения сотрудников Университета и доведение до сведения профессорско-преподавательского состава информации о возможностях ПДС. </w:t>
      </w:r>
      <w:proofErr w:type="gramStart"/>
      <w:r w:rsidRPr="00306CD4">
        <w:t>Г.Ю.</w:t>
      </w:r>
      <w:proofErr w:type="gramEnd"/>
      <w:r w:rsidRPr="00306CD4">
        <w:t xml:space="preserve"> Белоусов поделился опытом сотрудничества аграрных вузов с Фондом содействия повышению уровня финансовой грамотности населения, развитию образования и спорта в высших учебных заведениях агропромышленного комплекса и сельского хозяйства </w:t>
      </w:r>
      <w:r w:rsidR="00916E07">
        <w:t>«</w:t>
      </w:r>
      <w:r w:rsidRPr="00306CD4">
        <w:t>Движение в будущее</w:t>
      </w:r>
      <w:r w:rsidR="00916E07">
        <w:t>»</w:t>
      </w:r>
      <w:r w:rsidRPr="00306CD4">
        <w:t>.</w:t>
      </w:r>
    </w:p>
    <w:p w14:paraId="07AF64FE" w14:textId="77777777" w:rsidR="001A7C4B" w:rsidRPr="00306CD4" w:rsidRDefault="001A7C4B" w:rsidP="001A7C4B">
      <w:r w:rsidRPr="00306CD4">
        <w:t xml:space="preserve">В завершение рабочей поездки состоялась встреча </w:t>
      </w:r>
      <w:proofErr w:type="gramStart"/>
      <w:r w:rsidRPr="00306CD4">
        <w:t>Г.Ю.</w:t>
      </w:r>
      <w:proofErr w:type="gramEnd"/>
      <w:r w:rsidRPr="00306CD4">
        <w:t xml:space="preserve"> Белоусова с председателем Ивановской областной организации Профсоюза работников АПК РФ (2) А.В. </w:t>
      </w:r>
      <w:proofErr w:type="spellStart"/>
      <w:r w:rsidRPr="00306CD4">
        <w:t>Фатиным</w:t>
      </w:r>
      <w:proofErr w:type="spellEnd"/>
      <w:r w:rsidRPr="00306CD4">
        <w:t xml:space="preserve"> и Председателем Агропромышленной Ассоциации Ивановской области (далее - Ассоциация) </w:t>
      </w:r>
      <w:proofErr w:type="gramStart"/>
      <w:r w:rsidRPr="00306CD4">
        <w:t>В.Р.</w:t>
      </w:r>
      <w:proofErr w:type="gramEnd"/>
      <w:r w:rsidRPr="00306CD4">
        <w:t xml:space="preserve"> Алфеевым. В рамках встречи была достигнута договоренность о </w:t>
      </w:r>
      <w:r w:rsidRPr="00306CD4">
        <w:lastRenderedPageBreak/>
        <w:t>заключении между Фондом, Профсоюзом и Ассоциацией соглашения об участии территориальных и первичных организаций Профсоюза и Ассоциации в деятельности по информированию работников предприятий агропромышленного комплекса и сельских жителей региона о преимуществах участия в ПДС.</w:t>
      </w:r>
    </w:p>
    <w:p w14:paraId="6EC21606" w14:textId="5CE573E1" w:rsidR="001A7C4B" w:rsidRPr="00306CD4" w:rsidRDefault="001A7C4B" w:rsidP="001A7C4B">
      <w:r w:rsidRPr="00306CD4">
        <w:t xml:space="preserve">1 — Федеральное государственное бюджетное образовательное учреждение высшего образования </w:t>
      </w:r>
      <w:r w:rsidR="00916E07">
        <w:t>«</w:t>
      </w:r>
      <w:r w:rsidRPr="00306CD4">
        <w:t xml:space="preserve">Верхневолжский государственный </w:t>
      </w:r>
      <w:proofErr w:type="spellStart"/>
      <w:r w:rsidRPr="00306CD4">
        <w:t>агробиотехнологический</w:t>
      </w:r>
      <w:proofErr w:type="spellEnd"/>
      <w:r w:rsidRPr="00306CD4">
        <w:t xml:space="preserve"> университет</w:t>
      </w:r>
      <w:r w:rsidR="00916E07">
        <w:t>»</w:t>
      </w:r>
      <w:r w:rsidRPr="00306CD4">
        <w:t>, Университет</w:t>
      </w:r>
    </w:p>
    <w:p w14:paraId="26D3D566" w14:textId="77777777" w:rsidR="001A7C4B" w:rsidRPr="00306CD4" w:rsidRDefault="001A7C4B" w:rsidP="001A7C4B">
      <w:r w:rsidRPr="00306CD4">
        <w:t>2 — Ивановская областная организация Профсоюза работников агропромышленного комплекса Российской Федерации, Профсоюз</w:t>
      </w:r>
    </w:p>
    <w:p w14:paraId="597AC2A0" w14:textId="56B7E4C3" w:rsidR="001A7C4B" w:rsidRPr="006A16CA" w:rsidRDefault="001A7C4B" w:rsidP="001A7C4B">
      <w:hyperlink r:id="rId11" w:history="1">
        <w:r w:rsidRPr="00306CD4">
          <w:rPr>
            <w:rStyle w:val="a3"/>
          </w:rPr>
          <w:t>http://pbroker.ru/?p=81675</w:t>
        </w:r>
      </w:hyperlink>
    </w:p>
    <w:p w14:paraId="64477610" w14:textId="06261847" w:rsidR="00E72668" w:rsidRPr="00E72668" w:rsidRDefault="00E72668" w:rsidP="00E72668">
      <w:pPr>
        <w:pStyle w:val="2"/>
      </w:pPr>
      <w:bookmarkStart w:id="42" w:name="_Toc222984966"/>
      <w:r w:rsidRPr="00E72668">
        <w:rPr>
          <w:lang w:val="en-US"/>
        </w:rPr>
        <w:t>Market</w:t>
      </w:r>
      <w:r w:rsidRPr="00E72668">
        <w:t>-</w:t>
      </w:r>
      <w:r w:rsidRPr="00E72668">
        <w:rPr>
          <w:lang w:val="en-US"/>
        </w:rPr>
        <w:t>analysis</w:t>
      </w:r>
      <w:r w:rsidRPr="00E72668">
        <w:t>, 25.02.2026, Восстание машин: россияне не готовы доверять свои долгосрочные сбережения нейросетям</w:t>
      </w:r>
      <w:bookmarkEnd w:id="42"/>
    </w:p>
    <w:p w14:paraId="24892273" w14:textId="77777777" w:rsidR="00E72668" w:rsidRPr="00E72668" w:rsidRDefault="00E72668" w:rsidP="00E72668">
      <w:pPr>
        <w:pStyle w:val="3"/>
      </w:pPr>
      <w:bookmarkStart w:id="43" w:name="_Toc222984967"/>
      <w:r w:rsidRPr="00E72668">
        <w:t xml:space="preserve">Почти половина россиян (45%) не стали бы доверять свои долгосрочные накопления искусственному интеллекту. При этом с ними готова поспорить только треть (34%) жителей страны. Об этом говорится в исследовании НПФ «БУДУЩЕЕ» и платформы автоматизации маркетинга </w:t>
      </w:r>
      <w:proofErr w:type="spellStart"/>
      <w:r w:rsidRPr="00E72668">
        <w:rPr>
          <w:lang w:val="en-US"/>
        </w:rPr>
        <w:t>Unisender</w:t>
      </w:r>
      <w:proofErr w:type="spellEnd"/>
      <w:r w:rsidRPr="00E72668">
        <w:t>. В опросе приняли участие более 1,5 тыс. респондентов по всей России в возрасте от 18 до 55 лет. Исследование было проведено методом онлайн-анкетирования.</w:t>
      </w:r>
      <w:bookmarkEnd w:id="43"/>
    </w:p>
    <w:p w14:paraId="3BFB5910" w14:textId="77777777" w:rsidR="00E72668" w:rsidRPr="00E72668" w:rsidRDefault="00E72668" w:rsidP="00E72668">
      <w:r w:rsidRPr="00E72668">
        <w:t>Отвечая на вопрос «Как вы относитесь к управлению пенсионными накоплениями с помощью ИИ?», из тех, кто был против, четверть опрошенных (24%) заявила, что относятся к такой идее скептически, еще 21% - категорически против такой возможности. И только каждый десятый участник исследования безоговорочно готов доверить ИИ управление своими финансами. Подробнее ответы представлены в Графике № 1.</w:t>
      </w:r>
    </w:p>
    <w:p w14:paraId="34949900" w14:textId="77777777" w:rsidR="00E72668" w:rsidRPr="00E72668" w:rsidRDefault="00E72668" w:rsidP="00E72668">
      <w:r w:rsidRPr="00E72668">
        <w:t>Несмотря на скепсис в отношении участия ИИ в решении финансовых вопросов, в быту россияне активно его используют. Об этом заявили 65% участников опроса. Так, 37% респондентов с помощью нейросетей ищут необходимую информацию в сети и решают рутинные задачи. Еще 28% обращаются к искусственному интеллекту для генерации идей, контента на работе и во время учебы. Почти столько же (26%) признались, что обращаются к нейросетям для души: пишут музыку, создают видео, делают игры. Подробнее - в Графике № 2.</w:t>
      </w:r>
    </w:p>
    <w:p w14:paraId="43BE54D7" w14:textId="77777777" w:rsidR="00E72668" w:rsidRPr="00E72668" w:rsidRDefault="00E72668" w:rsidP="00E72668">
      <w:r w:rsidRPr="00E72668">
        <w:t>Мнения респондентов относительно того, каковы преимущества использования ИИ в части управления финансами, разделились. Больше трети (37%) ответили, что ставят на первое место высокую скорость анализа данных и принятия решений. Почти четверть (24%) оценили объективность алгоритмов, свободных от предубеждений, а 21% - способность нейросетей прогнозировать рыночные процессы.</w:t>
      </w:r>
    </w:p>
    <w:p w14:paraId="77C98CA6" w14:textId="77777777" w:rsidR="00E72668" w:rsidRPr="007232CF" w:rsidRDefault="00E72668" w:rsidP="00E72668">
      <w:r w:rsidRPr="007232CF">
        <w:t xml:space="preserve">Участников опроса также спросили, чего они опасаются при использовании ИИ для управления пенсионными накоплениями (вопрос был задан с множественным выбором ответов). Выяснилось, что главные страхи респондентов связаны с безопасностью и надежностью. Так, 64% опрошенных боятся технических сбоев и кибератак, а 52% уверены, что алгоритмы могут ошибаться при принятии решений. Еще 42% опрошенных </w:t>
      </w:r>
      <w:r w:rsidRPr="007232CF">
        <w:lastRenderedPageBreak/>
        <w:t>смущает непрозрачность логики ИИ и отсутствие гарантий возмещения убытков в случае ошибок.</w:t>
      </w:r>
    </w:p>
    <w:p w14:paraId="0A25C6A0" w14:textId="77777777" w:rsidR="00E72668" w:rsidRPr="007232CF" w:rsidRDefault="00E72668" w:rsidP="00E72668">
      <w:r w:rsidRPr="007232CF">
        <w:t>Эксперты НПФ «БУДУЩЕЕ» рекомендуют тем, кто пока не готов к инновационным решениям, начинать с финансовых долгосрочных инструментов, управлением которыми занимаются НПФ. При желании всегда можно проконсультироваться со специалистами НПФ на сайте фонда или в офисах обслуживания и задать интересующие вопросы.</w:t>
      </w:r>
    </w:p>
    <w:p w14:paraId="6641A770" w14:textId="5AA3E3BB" w:rsidR="00E72668" w:rsidRPr="007232CF" w:rsidRDefault="00E72668" w:rsidP="00E72668">
      <w:hyperlink r:id="rId12" w:history="1">
        <w:r w:rsidRPr="00F04610">
          <w:rPr>
            <w:rStyle w:val="a3"/>
            <w:lang w:val="en-US"/>
          </w:rPr>
          <w:t>https</w:t>
        </w:r>
        <w:r w:rsidRPr="007232CF">
          <w:rPr>
            <w:rStyle w:val="a3"/>
          </w:rPr>
          <w:t>://</w:t>
        </w:r>
        <w:r w:rsidRPr="00F04610">
          <w:rPr>
            <w:rStyle w:val="a3"/>
            <w:lang w:val="en-US"/>
          </w:rPr>
          <w:t>market</w:t>
        </w:r>
        <w:r w:rsidRPr="007232CF">
          <w:rPr>
            <w:rStyle w:val="a3"/>
          </w:rPr>
          <w:t>-</w:t>
        </w:r>
        <w:r w:rsidRPr="00F04610">
          <w:rPr>
            <w:rStyle w:val="a3"/>
            <w:lang w:val="en-US"/>
          </w:rPr>
          <w:t>analysis</w:t>
        </w:r>
        <w:r w:rsidRPr="007232CF">
          <w:rPr>
            <w:rStyle w:val="a3"/>
          </w:rPr>
          <w:t>.</w:t>
        </w:r>
        <w:proofErr w:type="spellStart"/>
        <w:r w:rsidRPr="00F04610">
          <w:rPr>
            <w:rStyle w:val="a3"/>
            <w:lang w:val="en-US"/>
          </w:rPr>
          <w:t>ru</w:t>
        </w:r>
        <w:proofErr w:type="spellEnd"/>
        <w:r w:rsidRPr="007232CF">
          <w:rPr>
            <w:rStyle w:val="a3"/>
          </w:rPr>
          <w:t>/</w:t>
        </w:r>
        <w:proofErr w:type="spellStart"/>
        <w:r w:rsidRPr="00F04610">
          <w:rPr>
            <w:rStyle w:val="a3"/>
            <w:lang w:val="en-US"/>
          </w:rPr>
          <w:t>vosstanie</w:t>
        </w:r>
        <w:proofErr w:type="spellEnd"/>
        <w:r w:rsidRPr="007232CF">
          <w:rPr>
            <w:rStyle w:val="a3"/>
          </w:rPr>
          <w:t>-</w:t>
        </w:r>
        <w:proofErr w:type="spellStart"/>
        <w:r w:rsidRPr="00F04610">
          <w:rPr>
            <w:rStyle w:val="a3"/>
            <w:lang w:val="en-US"/>
          </w:rPr>
          <w:t>mashin</w:t>
        </w:r>
        <w:proofErr w:type="spellEnd"/>
        <w:r w:rsidRPr="007232CF">
          <w:rPr>
            <w:rStyle w:val="a3"/>
          </w:rPr>
          <w:t>-</w:t>
        </w:r>
        <w:proofErr w:type="spellStart"/>
        <w:r w:rsidRPr="00F04610">
          <w:rPr>
            <w:rStyle w:val="a3"/>
            <w:lang w:val="en-US"/>
          </w:rPr>
          <w:t>rossiyane</w:t>
        </w:r>
        <w:proofErr w:type="spellEnd"/>
        <w:r w:rsidRPr="007232CF">
          <w:rPr>
            <w:rStyle w:val="a3"/>
          </w:rPr>
          <w:t>-</w:t>
        </w:r>
        <w:r w:rsidRPr="00F04610">
          <w:rPr>
            <w:rStyle w:val="a3"/>
            <w:lang w:val="en-US"/>
          </w:rPr>
          <w:t>ne</w:t>
        </w:r>
        <w:r w:rsidRPr="007232CF">
          <w:rPr>
            <w:rStyle w:val="a3"/>
          </w:rPr>
          <w:t>-</w:t>
        </w:r>
        <w:proofErr w:type="spellStart"/>
        <w:r w:rsidRPr="00F04610">
          <w:rPr>
            <w:rStyle w:val="a3"/>
            <w:lang w:val="en-US"/>
          </w:rPr>
          <w:t>gotovy</w:t>
        </w:r>
        <w:proofErr w:type="spellEnd"/>
        <w:r w:rsidRPr="007232CF">
          <w:rPr>
            <w:rStyle w:val="a3"/>
          </w:rPr>
          <w:t>-</w:t>
        </w:r>
        <w:proofErr w:type="spellStart"/>
        <w:r w:rsidRPr="00F04610">
          <w:rPr>
            <w:rStyle w:val="a3"/>
            <w:lang w:val="en-US"/>
          </w:rPr>
          <w:t>doveryat</w:t>
        </w:r>
        <w:proofErr w:type="spellEnd"/>
        <w:r w:rsidRPr="007232CF">
          <w:rPr>
            <w:rStyle w:val="a3"/>
          </w:rPr>
          <w:t>-</w:t>
        </w:r>
        <w:proofErr w:type="spellStart"/>
        <w:r w:rsidRPr="00F04610">
          <w:rPr>
            <w:rStyle w:val="a3"/>
            <w:lang w:val="en-US"/>
          </w:rPr>
          <w:t>svoi</w:t>
        </w:r>
        <w:proofErr w:type="spellEnd"/>
        <w:r w:rsidRPr="007232CF">
          <w:rPr>
            <w:rStyle w:val="a3"/>
          </w:rPr>
          <w:t>-</w:t>
        </w:r>
        <w:proofErr w:type="spellStart"/>
        <w:r w:rsidRPr="00F04610">
          <w:rPr>
            <w:rStyle w:val="a3"/>
            <w:lang w:val="en-US"/>
          </w:rPr>
          <w:t>dolgosrochnye</w:t>
        </w:r>
        <w:proofErr w:type="spellEnd"/>
        <w:r w:rsidRPr="007232CF">
          <w:rPr>
            <w:rStyle w:val="a3"/>
          </w:rPr>
          <w:t>-</w:t>
        </w:r>
        <w:proofErr w:type="spellStart"/>
        <w:r w:rsidRPr="00F04610">
          <w:rPr>
            <w:rStyle w:val="a3"/>
            <w:lang w:val="en-US"/>
          </w:rPr>
          <w:t>yg</w:t>
        </w:r>
        <w:proofErr w:type="spellEnd"/>
        <w:r w:rsidRPr="007232CF">
          <w:rPr>
            <w:rStyle w:val="a3"/>
          </w:rPr>
          <w:t>/</w:t>
        </w:r>
      </w:hyperlink>
      <w:r w:rsidRPr="007232CF">
        <w:t xml:space="preserve"> </w:t>
      </w:r>
    </w:p>
    <w:p w14:paraId="7FC542E3" w14:textId="195261E9" w:rsidR="00E72668" w:rsidRPr="007232CF" w:rsidRDefault="00E72668" w:rsidP="00E72668">
      <w:pPr>
        <w:pStyle w:val="2"/>
      </w:pPr>
      <w:bookmarkStart w:id="44" w:name="_Toc222984968"/>
      <w:r w:rsidRPr="00E72668">
        <w:rPr>
          <w:lang w:val="en-US"/>
        </w:rPr>
        <w:t>Market</w:t>
      </w:r>
      <w:r w:rsidRPr="007232CF">
        <w:t>-</w:t>
      </w:r>
      <w:r w:rsidRPr="00E72668">
        <w:rPr>
          <w:lang w:val="en-US"/>
        </w:rPr>
        <w:t>analysis</w:t>
      </w:r>
      <w:r w:rsidRPr="007232CF">
        <w:t>, 25.02.2026, От мала до велика: россияне рассказали, до какого возраста нужно содержать взрослых детей</w:t>
      </w:r>
      <w:bookmarkEnd w:id="44"/>
    </w:p>
    <w:p w14:paraId="4DA40842" w14:textId="77777777" w:rsidR="00E72668" w:rsidRPr="007232CF" w:rsidRDefault="00E72668" w:rsidP="00E72668">
      <w:pPr>
        <w:pStyle w:val="3"/>
      </w:pPr>
      <w:bookmarkStart w:id="45" w:name="_Toc222984969"/>
      <w:r w:rsidRPr="007232CF">
        <w:t>Больше половины россиян (69%) считают, что родителям следует оказывать финансовую поддержку своим взрослым детям как минимум до 25 лет. Среди самых популярных потенциальных расходов - первый взнос по ипотеке, аренда жилья и обучение в вузе. При этом формировать накопления на эти цели готово 43%. Такие результаты получил НПФ Эволюция в ходе исследования, проведенного в феврале 2026 года методом онлайн-анкетирования среди 1,5 тыс. респондентов по всей стране.</w:t>
      </w:r>
      <w:bookmarkEnd w:id="45"/>
    </w:p>
    <w:p w14:paraId="28DDA751" w14:textId="77777777" w:rsidR="00E72668" w:rsidRPr="007232CF" w:rsidRDefault="00E72668" w:rsidP="00E72668">
      <w:r w:rsidRPr="007232CF">
        <w:t>На вопрос «До какого возраста родителям следует обеспечивать ребенка?» больше половины опрошенных (61%) ответили, что до 25 лет. Еще 8% указали возраст до 28 лет, но только если юноша или девушка получают очное образование в вузе. 2% готовы помогать детям до женитьбы, при этом неважно в каком возрасте состоится это важное событие. Еще 10% участников опроса придерживаются мнения, что ребенку следует помогать финансово столько, сколько потребуется. Респонденты объясняют свой выбор тем, что родители должны быть «надежным тылом» для детей. Но есть и те, кто убежден, что длительная поддержка детей, наоборот, мешает им и может сделать их инфантильными. Так, каждый десятый респондент (10%) признался, что готов поддерживать свое чадо только до 18-летия.</w:t>
      </w:r>
    </w:p>
    <w:p w14:paraId="5A689203" w14:textId="77777777" w:rsidR="00E72668" w:rsidRPr="007232CF" w:rsidRDefault="00E72668" w:rsidP="00E72668">
      <w:r w:rsidRPr="007232CF">
        <w:t>Респондентов спросили: «Был ли в вашей жизни опыт, когда родители помогали детям?». Половина опрошенных (50%) ответила, что получала такую поддержку от своих родителей, а почти четверть респондентов (24%) рассказала, что обеспечивала своих взрослых детей. Более детальные ответы по этому вопросу представлены в Графике №1.</w:t>
      </w:r>
    </w:p>
    <w:p w14:paraId="78B650C8" w14:textId="77777777" w:rsidR="00E72668" w:rsidRPr="007232CF" w:rsidRDefault="00E72668" w:rsidP="00E72668">
      <w:r w:rsidRPr="007232CF">
        <w:t>Отвечая на вопрос «Как родители должны помогать своим взрослым детям?», больше половины респондентов (62%) ответили, что им следует оплачивать обучение в вузе, 20% - финансировать аренду жилья, 17% - помочь с оплатой первого взноса по ипотеке. Поддерживать детей в воспитании внуков планируют 14% респондентов. Более детальные ответы на этот вопрос представлены в Графике № 2.</w:t>
      </w:r>
    </w:p>
    <w:p w14:paraId="054604BE" w14:textId="77777777" w:rsidR="00E72668" w:rsidRPr="007232CF" w:rsidRDefault="00E72668" w:rsidP="00E72668">
      <w:r w:rsidRPr="007232CF">
        <w:t>Несмотря на то, что почти 70% респондентов положительно относятся к идее помогать детям, откладывать деньги на финансовую поддержку своего чада готовы не все. Формировать накопления собираются 43%. Из них почти четверть (24%) рассчитывают накопить на совершеннолетие ребенка не менее 1 млн рублей, 12% респондентов назвали сумму до 2 млн рублей, 4% - до 10 млн рублей, и 2% россиян рассчитывают накопить для своего ребенка сумму свыше 10 млн рублей.</w:t>
      </w:r>
    </w:p>
    <w:p w14:paraId="655F2D9F" w14:textId="0C42E022" w:rsidR="00E72668" w:rsidRPr="007232CF" w:rsidRDefault="00E72668" w:rsidP="00E72668">
      <w:r w:rsidRPr="007232CF">
        <w:lastRenderedPageBreak/>
        <w:t xml:space="preserve">«Не стоит ждать пока вашему ребенку исполнится 18 лет, формировать накопления для него нужно с малого возраста. Ребенок быстро становится взрослым и думать о том, как ребенку помочь встать на ноги необходимо заранее, отмечает генеральный директор НПФ Эволюция Елена </w:t>
      </w:r>
      <w:proofErr w:type="spellStart"/>
      <w:r w:rsidRPr="007232CF">
        <w:t>Тетюнина</w:t>
      </w:r>
      <w:proofErr w:type="spellEnd"/>
      <w:r w:rsidRPr="007232CF">
        <w:t>. - Начинать формировать накопления не обязательно с больших сумм, увеличивать вложения можно постепенно. При этом для таких целей лучше выбирать долгосрочные финансовые инструменты. Рекомендую обратить внимание на продукт от НПФ -программу долгосрочных сбережений в пользу ребенка. Регулярные пополнения «детского счета» с учетом софинансирования взносов от государства, налоговых льгот и инвестиционного дохода от НПФ позволят накопить нужную сумму к важному событию в жизни вашего ребёнка».</w:t>
      </w:r>
    </w:p>
    <w:p w14:paraId="0F660CC0" w14:textId="77777777" w:rsidR="00E72668" w:rsidRPr="007232CF" w:rsidRDefault="00E72668" w:rsidP="00E72668">
      <w:r w:rsidRPr="007232CF">
        <w:t xml:space="preserve">Напомним, «детский» финансовый продукт от НПФ Эволюция включает все основные преимущества программы долгосрочных сбережений:  </w:t>
      </w:r>
    </w:p>
    <w:p w14:paraId="5903C903" w14:textId="77777777" w:rsidR="00E72668" w:rsidRPr="007232CF" w:rsidRDefault="00E72668" w:rsidP="00E72668">
      <w:r w:rsidRPr="007232CF">
        <w:t>1.</w:t>
      </w:r>
      <w:r w:rsidRPr="007232CF">
        <w:tab/>
        <w:t xml:space="preserve"> государственное софинансирование взносов до 36 тысяч рублей в год на протяжении 10 лет, </w:t>
      </w:r>
    </w:p>
    <w:p w14:paraId="014358D4" w14:textId="77777777" w:rsidR="00E72668" w:rsidRPr="007232CF" w:rsidRDefault="00E72668" w:rsidP="00E72668">
      <w:r w:rsidRPr="007232CF">
        <w:t>2.</w:t>
      </w:r>
      <w:r w:rsidRPr="007232CF">
        <w:tab/>
        <w:t xml:space="preserve"> возможность оформить повышенный налоговый вычет в зависимости от суммы взносов и ставки НДФЛ, </w:t>
      </w:r>
    </w:p>
    <w:p w14:paraId="0FB35D3D" w14:textId="77777777" w:rsidR="00E72668" w:rsidRPr="007232CF" w:rsidRDefault="00E72668" w:rsidP="00E72668">
      <w:r w:rsidRPr="007232CF">
        <w:t>3.</w:t>
      </w:r>
      <w:r w:rsidRPr="007232CF">
        <w:tab/>
        <w:t xml:space="preserve"> на накопления ежегодно начисляется инвестиционный доход от фонда, </w:t>
      </w:r>
    </w:p>
    <w:p w14:paraId="6F0CA4AE" w14:textId="77777777" w:rsidR="00E72668" w:rsidRPr="007232CF" w:rsidRDefault="00E72668" w:rsidP="00E72668">
      <w:r w:rsidRPr="007232CF">
        <w:t>4.</w:t>
      </w:r>
      <w:r w:rsidRPr="007232CF">
        <w:tab/>
        <w:t xml:space="preserve"> сбережения участников программы застрахованы Агентством по страхованию вкладов на сумму 2,8 </w:t>
      </w:r>
      <w:proofErr w:type="gramStart"/>
      <w:r w:rsidRPr="007232CF">
        <w:t>млн.</w:t>
      </w:r>
      <w:proofErr w:type="gramEnd"/>
      <w:r w:rsidRPr="007232CF">
        <w:t xml:space="preserve"> рублей, </w:t>
      </w:r>
      <w:proofErr w:type="gramStart"/>
      <w:r w:rsidRPr="007232CF">
        <w:t>кроме того</w:t>
      </w:r>
      <w:proofErr w:type="gramEnd"/>
      <w:r w:rsidRPr="007232CF">
        <w:t xml:space="preserve"> без ограничения защищены все средства государственного софинансирования и начисленный на них доход, </w:t>
      </w:r>
    </w:p>
    <w:p w14:paraId="5316A367" w14:textId="77777777" w:rsidR="00E72668" w:rsidRPr="007232CF" w:rsidRDefault="00E72668" w:rsidP="00E72668">
      <w:r w:rsidRPr="007232CF">
        <w:t>5.</w:t>
      </w:r>
      <w:r w:rsidRPr="007232CF">
        <w:tab/>
        <w:t xml:space="preserve"> за выплатой по программе ребенок сможет обратиться через 15 лет с даты заключения договора. В том числе до своего 18-летия с согласия официального представителя. Важно, что накопления также можно получить досрочно в случае особых жизненных ситуаций: оплата дорогостоящего лечения или потеря кормильца.  </w:t>
      </w:r>
    </w:p>
    <w:p w14:paraId="3BCA299D" w14:textId="7A0CC6CB" w:rsidR="00E72668" w:rsidRPr="007232CF" w:rsidRDefault="00E72668" w:rsidP="00E72668">
      <w:hyperlink r:id="rId13" w:history="1">
        <w:r w:rsidRPr="00F04610">
          <w:rPr>
            <w:rStyle w:val="a3"/>
            <w:lang w:val="en-US"/>
          </w:rPr>
          <w:t>https</w:t>
        </w:r>
        <w:r w:rsidRPr="007232CF">
          <w:rPr>
            <w:rStyle w:val="a3"/>
          </w:rPr>
          <w:t>://</w:t>
        </w:r>
        <w:r w:rsidRPr="00F04610">
          <w:rPr>
            <w:rStyle w:val="a3"/>
            <w:lang w:val="en-US"/>
          </w:rPr>
          <w:t>market</w:t>
        </w:r>
        <w:r w:rsidRPr="007232CF">
          <w:rPr>
            <w:rStyle w:val="a3"/>
          </w:rPr>
          <w:t>-</w:t>
        </w:r>
        <w:r w:rsidRPr="00F04610">
          <w:rPr>
            <w:rStyle w:val="a3"/>
            <w:lang w:val="en-US"/>
          </w:rPr>
          <w:t>analysis</w:t>
        </w:r>
        <w:r w:rsidRPr="007232CF">
          <w:rPr>
            <w:rStyle w:val="a3"/>
          </w:rPr>
          <w:t>.</w:t>
        </w:r>
        <w:proofErr w:type="spellStart"/>
        <w:r w:rsidRPr="00F04610">
          <w:rPr>
            <w:rStyle w:val="a3"/>
            <w:lang w:val="en-US"/>
          </w:rPr>
          <w:t>ru</w:t>
        </w:r>
        <w:proofErr w:type="spellEnd"/>
        <w:r w:rsidRPr="007232CF">
          <w:rPr>
            <w:rStyle w:val="a3"/>
          </w:rPr>
          <w:t>/</w:t>
        </w:r>
        <w:proofErr w:type="spellStart"/>
        <w:r w:rsidRPr="00F04610">
          <w:rPr>
            <w:rStyle w:val="a3"/>
            <w:lang w:val="en-US"/>
          </w:rPr>
          <w:t>ot</w:t>
        </w:r>
        <w:proofErr w:type="spellEnd"/>
        <w:r w:rsidRPr="007232CF">
          <w:rPr>
            <w:rStyle w:val="a3"/>
          </w:rPr>
          <w:t>-</w:t>
        </w:r>
        <w:r w:rsidRPr="00F04610">
          <w:rPr>
            <w:rStyle w:val="a3"/>
            <w:lang w:val="en-US"/>
          </w:rPr>
          <w:t>mala</w:t>
        </w:r>
        <w:r w:rsidRPr="007232CF">
          <w:rPr>
            <w:rStyle w:val="a3"/>
          </w:rPr>
          <w:t>-</w:t>
        </w:r>
        <w:r w:rsidRPr="00F04610">
          <w:rPr>
            <w:rStyle w:val="a3"/>
            <w:lang w:val="en-US"/>
          </w:rPr>
          <w:t>do</w:t>
        </w:r>
        <w:r w:rsidRPr="007232CF">
          <w:rPr>
            <w:rStyle w:val="a3"/>
          </w:rPr>
          <w:t>-</w:t>
        </w:r>
        <w:proofErr w:type="spellStart"/>
        <w:r w:rsidRPr="00F04610">
          <w:rPr>
            <w:rStyle w:val="a3"/>
            <w:lang w:val="en-US"/>
          </w:rPr>
          <w:t>velika</w:t>
        </w:r>
        <w:proofErr w:type="spellEnd"/>
        <w:r w:rsidRPr="007232CF">
          <w:rPr>
            <w:rStyle w:val="a3"/>
          </w:rPr>
          <w:t>-</w:t>
        </w:r>
        <w:proofErr w:type="spellStart"/>
        <w:r w:rsidRPr="00F04610">
          <w:rPr>
            <w:rStyle w:val="a3"/>
            <w:lang w:val="en-US"/>
          </w:rPr>
          <w:t>rossiyane</w:t>
        </w:r>
        <w:proofErr w:type="spellEnd"/>
        <w:r w:rsidRPr="007232CF">
          <w:rPr>
            <w:rStyle w:val="a3"/>
          </w:rPr>
          <w:t>-</w:t>
        </w:r>
        <w:proofErr w:type="spellStart"/>
        <w:r w:rsidRPr="00F04610">
          <w:rPr>
            <w:rStyle w:val="a3"/>
            <w:lang w:val="en-US"/>
          </w:rPr>
          <w:t>rasskazali</w:t>
        </w:r>
        <w:proofErr w:type="spellEnd"/>
        <w:r w:rsidRPr="007232CF">
          <w:rPr>
            <w:rStyle w:val="a3"/>
          </w:rPr>
          <w:t>-</w:t>
        </w:r>
        <w:r w:rsidRPr="00F04610">
          <w:rPr>
            <w:rStyle w:val="a3"/>
            <w:lang w:val="en-US"/>
          </w:rPr>
          <w:t>do</w:t>
        </w:r>
        <w:r w:rsidRPr="007232CF">
          <w:rPr>
            <w:rStyle w:val="a3"/>
          </w:rPr>
          <w:t>-</w:t>
        </w:r>
        <w:proofErr w:type="spellStart"/>
        <w:r w:rsidRPr="00F04610">
          <w:rPr>
            <w:rStyle w:val="a3"/>
            <w:lang w:val="en-US"/>
          </w:rPr>
          <w:t>kakogo</w:t>
        </w:r>
        <w:proofErr w:type="spellEnd"/>
        <w:r w:rsidRPr="007232CF">
          <w:rPr>
            <w:rStyle w:val="a3"/>
          </w:rPr>
          <w:t>-9</w:t>
        </w:r>
        <w:r w:rsidRPr="00F04610">
          <w:rPr>
            <w:rStyle w:val="a3"/>
            <w:lang w:val="en-US"/>
          </w:rPr>
          <w:t>o</w:t>
        </w:r>
        <w:r w:rsidRPr="007232CF">
          <w:rPr>
            <w:rStyle w:val="a3"/>
          </w:rPr>
          <w:t>/</w:t>
        </w:r>
      </w:hyperlink>
      <w:r w:rsidRPr="007232CF">
        <w:t xml:space="preserve"> </w:t>
      </w:r>
    </w:p>
    <w:p w14:paraId="2B7568A9" w14:textId="085C320D" w:rsidR="0098303D" w:rsidRPr="00306CD4" w:rsidRDefault="0098303D" w:rsidP="0098303D">
      <w:pPr>
        <w:pStyle w:val="2"/>
      </w:pPr>
      <w:bookmarkStart w:id="46" w:name="ф3"/>
      <w:bookmarkStart w:id="47" w:name="_Toc222984970"/>
      <w:bookmarkEnd w:id="46"/>
      <w:r w:rsidRPr="00306CD4">
        <w:t>Ugra-News.ru, 25.02.2026</w:t>
      </w:r>
      <w:proofErr w:type="gramStart"/>
      <w:r w:rsidRPr="00306CD4">
        <w:t>, Более</w:t>
      </w:r>
      <w:proofErr w:type="gramEnd"/>
      <w:r w:rsidRPr="00306CD4">
        <w:t xml:space="preserve"> 3,2 млрд рублей выплатил Ханты-Мансийский НПФ клиентам за 2025 год</w:t>
      </w:r>
      <w:bookmarkEnd w:id="47"/>
    </w:p>
    <w:p w14:paraId="523CDCA8" w14:textId="77777777" w:rsidR="0098303D" w:rsidRPr="00306CD4" w:rsidRDefault="0098303D" w:rsidP="00512902">
      <w:pPr>
        <w:pStyle w:val="3"/>
      </w:pPr>
      <w:bookmarkStart w:id="48" w:name="_Toc222984971"/>
      <w:r w:rsidRPr="00306CD4">
        <w:t>По данным фонда, выплаты в рамках обязательного пенсионного страхования (ОПС) составили 719,1 миллиона рублей. Средства направлены получателям в установленные сроки.</w:t>
      </w:r>
      <w:bookmarkEnd w:id="48"/>
    </w:p>
    <w:p w14:paraId="03E9FAE4" w14:textId="77777777" w:rsidR="0098303D" w:rsidRPr="00306CD4" w:rsidRDefault="0098303D" w:rsidP="0098303D">
      <w:r w:rsidRPr="00306CD4">
        <w:t>В сегменте негосударственного пенсионного обеспечения (НПО) Ханты-Мансийский НПФ выплатил 2 465,1 миллиона рублей — это направление остается ключевым в структуре выплат. По договорам долгосрочных сбережений, запущенных в рамках новой государственной программы по поручению Президента России, выплачено 13,3 миллиона рублей. Программа новой пенсионной системы демонстрирует постепенное масштабирование среди клиентов Ханты-Мансийского НПФ из регионов присутствия.</w:t>
      </w:r>
    </w:p>
    <w:p w14:paraId="424AB8D9" w14:textId="77777777" w:rsidR="0098303D" w:rsidRPr="00306CD4" w:rsidRDefault="0098303D" w:rsidP="0098303D">
      <w:r w:rsidRPr="00306CD4">
        <w:t>Ханты-Мансийский негосударственный пенсионный фонд работает на рынке с 1995 года, реализует программы обязательного пенсионного страхования, негосударственного пенсионного обеспечения и долгосрочных сбережений. Деятельность фонда осуществляется на основании лицензии Банка России № 56/2 от 04.05.2006 года.</w:t>
      </w:r>
    </w:p>
    <w:p w14:paraId="522B02DA" w14:textId="32C1EE9A" w:rsidR="001A7C4B" w:rsidRPr="00306CD4" w:rsidRDefault="0098303D" w:rsidP="0098303D">
      <w:hyperlink r:id="rId14" w:history="1">
        <w:r w:rsidRPr="00306CD4">
          <w:rPr>
            <w:rStyle w:val="a3"/>
          </w:rPr>
          <w:t>https://ugra-news.ru/article/bolee_3_2_mlrd_rubley_vyplatil_khanty_mansiyskiy_npf_klientam_za_2025_god/</w:t>
        </w:r>
      </w:hyperlink>
    </w:p>
    <w:p w14:paraId="14BE0B1A" w14:textId="77777777" w:rsidR="00836210" w:rsidRPr="006A16CA" w:rsidRDefault="00836210" w:rsidP="00836210">
      <w:pPr>
        <w:pStyle w:val="2"/>
      </w:pPr>
      <w:bookmarkStart w:id="49" w:name="_Toc222984972"/>
      <w:r>
        <w:t>Главбух, 25.02.2026</w:t>
      </w:r>
      <w:r w:rsidRPr="006A16CA">
        <w:t xml:space="preserve">, </w:t>
      </w:r>
      <w:r>
        <w:t>Путин освободил организации от сдачи баланса с 1 марта, но не все</w:t>
      </w:r>
      <w:bookmarkEnd w:id="49"/>
    </w:p>
    <w:p w14:paraId="59BCA615" w14:textId="77777777" w:rsidR="00836210" w:rsidRDefault="00836210" w:rsidP="00836210">
      <w:pPr>
        <w:pStyle w:val="3"/>
      </w:pPr>
      <w:bookmarkStart w:id="50" w:name="_Toc222984973"/>
      <w:r>
        <w:t>Владимир Путин подписал закон, который освобождает с 1 марта 2026 года ряд финансовых организаций от составления консолидированной финансовой отчетности (КФО). Соответствующий документ (Федеральный закон № 25-ФЗ от 20 февраля 2026 года) опубликован на официальном сайте правовых актов.</w:t>
      </w:r>
      <w:bookmarkEnd w:id="50"/>
    </w:p>
    <w:p w14:paraId="353C51F7" w14:textId="77777777" w:rsidR="00836210" w:rsidRDefault="00836210" w:rsidP="00836210">
      <w:r>
        <w:t xml:space="preserve">С отчетности за 2025 год пояснения к балансу обязаны сдавать все компании без исключения </w:t>
      </w:r>
      <w:proofErr w:type="gramStart"/>
      <w:r>
        <w:t>- это</w:t>
      </w:r>
      <w:proofErr w:type="gramEnd"/>
      <w:r>
        <w:t xml:space="preserve"> требование ФСБУ 4/2023. В пояснениях нужно раскрыть информацию, которой нет в балансе и отчете о финансовых результатах, иначе отчетность считается неполной. Как составить документ под новые требования объяснила эксперт по бухучету Елена Попова. Инструкцию заберите в журнале "Главбух".</w:t>
      </w:r>
    </w:p>
    <w:p w14:paraId="66213E81" w14:textId="77777777" w:rsidR="00836210" w:rsidRDefault="00836210" w:rsidP="00836210">
      <w:r>
        <w:t xml:space="preserve">Право не составлять КФО получают отдельные организации финансового рынка, входящие в группы. В частности, речь идет о:  </w:t>
      </w:r>
    </w:p>
    <w:p w14:paraId="2467C989" w14:textId="77777777" w:rsidR="00836210" w:rsidRDefault="00836210" w:rsidP="00836210">
      <w:r>
        <w:t>•</w:t>
      </w:r>
      <w:r>
        <w:tab/>
        <w:t xml:space="preserve">страховых организациях (за исключением страховых медицинских организаций, осуществляющих только обязательное медицинское страхование); </w:t>
      </w:r>
    </w:p>
    <w:p w14:paraId="3CAB4B1C" w14:textId="77777777" w:rsidR="00836210" w:rsidRPr="006A16CA" w:rsidRDefault="00836210" w:rsidP="00836210">
      <w:pPr>
        <w:rPr>
          <w:b/>
          <w:bCs/>
        </w:rPr>
      </w:pPr>
      <w:r>
        <w:t>•</w:t>
      </w:r>
      <w:r>
        <w:tab/>
      </w:r>
      <w:r w:rsidRPr="006A16CA">
        <w:rPr>
          <w:b/>
          <w:bCs/>
        </w:rPr>
        <w:t xml:space="preserve">негосударственных пенсионных фондах (НПФ); </w:t>
      </w:r>
    </w:p>
    <w:p w14:paraId="126D4FCF" w14:textId="77777777" w:rsidR="00836210" w:rsidRDefault="00836210" w:rsidP="00836210">
      <w:r>
        <w:t>•</w:t>
      </w:r>
      <w:r>
        <w:tab/>
        <w:t xml:space="preserve">управляющих компаниях инвестиционных, паевых инвестиционных и негосударственных пенсионных фондов. </w:t>
      </w:r>
    </w:p>
    <w:p w14:paraId="069B7B7D" w14:textId="77777777" w:rsidR="00836210" w:rsidRDefault="00836210" w:rsidP="00836210">
      <w:r>
        <w:t xml:space="preserve">ФСБУ 4/2023 применяется хозяйствующими субъектами для составления </w:t>
      </w:r>
      <w:proofErr w:type="spellStart"/>
      <w:r>
        <w:t>бухотчетности</w:t>
      </w:r>
      <w:proofErr w:type="spellEnd"/>
      <w:r>
        <w:t>. Он не используется для составления отчетности в рамках Федерального закона № 208-ФЗ «О консолидированной финансовой отчетности», который регулирует правила для публичных компаний. Также ФСБУ 4/2023 не применяется для составления внутренней управленческой отчетности, поскольку его нормы разработаны исключительно для целей бухгалтерской отчетности.</w:t>
      </w:r>
    </w:p>
    <w:p w14:paraId="15DD223C" w14:textId="77777777" w:rsidR="00836210" w:rsidRDefault="00836210" w:rsidP="00836210">
      <w:r>
        <w:t xml:space="preserve">Однако отказаться от составления отчетности можно только при одновременном выполнении трех условий:  </w:t>
      </w:r>
    </w:p>
    <w:p w14:paraId="5F7717A2" w14:textId="77777777" w:rsidR="00836210" w:rsidRDefault="00836210" w:rsidP="00836210">
      <w:r>
        <w:t>1.</w:t>
      </w:r>
      <w:r>
        <w:tab/>
        <w:t xml:space="preserve">Статус эмитента. Организация не должна быть эмитентом ценных бумаг, допущенных к организованным торгам. </w:t>
      </w:r>
    </w:p>
    <w:p w14:paraId="76D298C2" w14:textId="77777777" w:rsidR="00836210" w:rsidRDefault="00836210" w:rsidP="00836210">
      <w:r>
        <w:t>2.</w:t>
      </w:r>
      <w:r>
        <w:tab/>
        <w:t xml:space="preserve">Согласие участников. Организация обязана уведомить своих участников (акционеров, учредителей) о намерении не составлять КФО, а те должны выразить согласие. При этом срок представления такого согласия не может быть меньше 45 календарных дней с момента направления уведомления. </w:t>
      </w:r>
    </w:p>
    <w:p w14:paraId="083B54CC" w14:textId="77777777" w:rsidR="00836210" w:rsidRDefault="00836210" w:rsidP="00836210">
      <w:r>
        <w:t>3.</w:t>
      </w:r>
      <w:r>
        <w:tab/>
        <w:t xml:space="preserve">Раскрытие информации в группе. Информация о финансовом положении, результатах деятельности и изменениях финансового положения организации должна включаться в КФО, которую раскрывает другая организация, входящая в ту же группу. </w:t>
      </w:r>
    </w:p>
    <w:p w14:paraId="6730D592" w14:textId="77777777" w:rsidR="00836210" w:rsidRDefault="00836210" w:rsidP="00836210">
      <w:r>
        <w:t xml:space="preserve">Возможность не составлять консолидированную финансовую отчетность не распространяется на организации, обязанные делать это в силу других федеральных </w:t>
      </w:r>
      <w:r>
        <w:lastRenderedPageBreak/>
        <w:t xml:space="preserve">законов. Как ранее поясняли в Минфине, отказаться от составления КФО не могут, например:  </w:t>
      </w:r>
    </w:p>
    <w:p w14:paraId="577E3C79" w14:textId="77777777" w:rsidR="00836210" w:rsidRDefault="00836210" w:rsidP="00836210">
      <w:r>
        <w:t>•</w:t>
      </w:r>
      <w:r>
        <w:tab/>
        <w:t xml:space="preserve">головные организации банковских холдингов; </w:t>
      </w:r>
    </w:p>
    <w:p w14:paraId="20E2C028" w14:textId="77777777" w:rsidR="00836210" w:rsidRDefault="00836210" w:rsidP="00836210">
      <w:r>
        <w:t>•</w:t>
      </w:r>
      <w:r>
        <w:tab/>
        <w:t xml:space="preserve">головные кредитные организации банковских групп; </w:t>
      </w:r>
    </w:p>
    <w:p w14:paraId="35F27BF9" w14:textId="77777777" w:rsidR="00836210" w:rsidRDefault="00836210" w:rsidP="00836210">
      <w:r>
        <w:t>•</w:t>
      </w:r>
      <w:r>
        <w:tab/>
        <w:t xml:space="preserve">центральные контрагенты; </w:t>
      </w:r>
    </w:p>
    <w:p w14:paraId="328AD733" w14:textId="77777777" w:rsidR="00836210" w:rsidRDefault="00836210" w:rsidP="00836210">
      <w:r>
        <w:t>•</w:t>
      </w:r>
      <w:r>
        <w:tab/>
        <w:t xml:space="preserve">организаторы торговли; </w:t>
      </w:r>
    </w:p>
    <w:p w14:paraId="136E8DE8" w14:textId="77777777" w:rsidR="00836210" w:rsidRDefault="00836210" w:rsidP="00836210">
      <w:r>
        <w:t>•</w:t>
      </w:r>
      <w:r>
        <w:tab/>
        <w:t xml:space="preserve">центральный депозитарий; </w:t>
      </w:r>
    </w:p>
    <w:p w14:paraId="1346B09C" w14:textId="77777777" w:rsidR="00836210" w:rsidRDefault="00836210" w:rsidP="00836210">
      <w:r>
        <w:t>•</w:t>
      </w:r>
      <w:r>
        <w:tab/>
        <w:t xml:space="preserve">публично-правовые компании; </w:t>
      </w:r>
    </w:p>
    <w:p w14:paraId="19F21469" w14:textId="77777777" w:rsidR="00836210" w:rsidRDefault="00836210" w:rsidP="00836210">
      <w:r>
        <w:t>•</w:t>
      </w:r>
      <w:r>
        <w:tab/>
        <w:t xml:space="preserve">акционерные общества, чьи акции находятся в федеральной собственности; </w:t>
      </w:r>
    </w:p>
    <w:p w14:paraId="7705BB69" w14:textId="77777777" w:rsidR="00836210" w:rsidRDefault="00836210" w:rsidP="00836210">
      <w:r>
        <w:t>•</w:t>
      </w:r>
      <w:r>
        <w:tab/>
        <w:t xml:space="preserve">федеральные государственные унитарные предприятия по перечням правительства РФ. </w:t>
      </w:r>
    </w:p>
    <w:p w14:paraId="31F39EFC" w14:textId="77777777" w:rsidR="00836210" w:rsidRDefault="00836210" w:rsidP="00836210">
      <w:r>
        <w:t>Соответствующие изменения вносятся в законы «О консолидированной финансовой отчетности» и «О рынке ценных бумаг». Их цель - снизить административную нагрузку на организации, входящие в группы, и избавить их от избыточной отчетности при условии, что информация о них уже раскрывается в отчетности головной компании.</w:t>
      </w:r>
    </w:p>
    <w:p w14:paraId="6A26FC7E" w14:textId="77777777" w:rsidR="00836210" w:rsidRDefault="00836210" w:rsidP="00836210">
      <w:r>
        <w:t xml:space="preserve">Впервые годовую </w:t>
      </w:r>
      <w:proofErr w:type="spellStart"/>
      <w:r>
        <w:t>бухотчетность</w:t>
      </w:r>
      <w:proofErr w:type="spellEnd"/>
      <w:r>
        <w:t xml:space="preserve"> нужно сдать по новому стандарту и перестроить работу в «1С». В рекомендации от Системы Главбух - решения от аудиторов и разработчиков ФСБУ 4/2023, которые помогут составить </w:t>
      </w:r>
      <w:proofErr w:type="spellStart"/>
      <w:r>
        <w:t>бухотчетность</w:t>
      </w:r>
      <w:proofErr w:type="spellEnd"/>
      <w:r>
        <w:t xml:space="preserve"> за 2025 год по новому стандарту.</w:t>
      </w:r>
    </w:p>
    <w:p w14:paraId="74B14A88" w14:textId="77777777" w:rsidR="00836210" w:rsidRDefault="00836210" w:rsidP="00836210">
      <w:r>
        <w:t>Как сдать баланс с помощью «1С»</w:t>
      </w:r>
    </w:p>
    <w:p w14:paraId="50853EAA" w14:textId="77777777" w:rsidR="00836210" w:rsidRDefault="00836210" w:rsidP="00836210">
      <w:r>
        <w:t>Теперь сдать баланс - не просто техническая процедура, правила раскрытия показателей требуют еще большей экспертизы. Из-за этого даже в «1С» ввели гибкие настройки в программе и теперь отчетность не формируется автоматом, часть строк придется заполнить вручную.</w:t>
      </w:r>
    </w:p>
    <w:p w14:paraId="22C1D1F5" w14:textId="77777777" w:rsidR="00836210" w:rsidRDefault="00836210" w:rsidP="00836210">
      <w:r>
        <w:t>В рекомендации Системы Главбух эксперты на скринах показали, как заполнить и сдать отчётность и какие настройки использовать, чтобы отчёт прошёл проверку в ФНС.</w:t>
      </w:r>
    </w:p>
    <w:p w14:paraId="00A06173" w14:textId="77777777" w:rsidR="00836210" w:rsidRPr="00836210" w:rsidRDefault="00836210" w:rsidP="00836210">
      <w:hyperlink r:id="rId15" w:history="1">
        <w:r w:rsidRPr="007A7BD1">
          <w:rPr>
            <w:rStyle w:val="a3"/>
          </w:rPr>
          <w:t>https://www.glavbukh.ru/news/54715-putin-osvobodil-organizatsii-ot-sdachi-balansa-s-1-marta-no-ne-vse</w:t>
        </w:r>
      </w:hyperlink>
      <w:r w:rsidRPr="006A16CA">
        <w:t xml:space="preserve"> </w:t>
      </w:r>
    </w:p>
    <w:p w14:paraId="253585F1" w14:textId="77777777" w:rsidR="0024566F" w:rsidRPr="0024566F" w:rsidRDefault="0024566F" w:rsidP="0024566F"/>
    <w:p w14:paraId="3F3BD793" w14:textId="77777777" w:rsidR="00111D7C" w:rsidRPr="00306CD4" w:rsidRDefault="00111D7C" w:rsidP="00111D7C">
      <w:pPr>
        <w:pStyle w:val="10"/>
      </w:pPr>
      <w:bookmarkStart w:id="51" w:name="_Toc165991073"/>
      <w:bookmarkStart w:id="52" w:name="_Toc99271691"/>
      <w:bookmarkStart w:id="53" w:name="_Toc99318654"/>
      <w:bookmarkStart w:id="54" w:name="_Toc99318783"/>
      <w:bookmarkStart w:id="55" w:name="_Toc396864672"/>
      <w:bookmarkStart w:id="56" w:name="_Toc222984974"/>
      <w:r w:rsidRPr="00306CD4">
        <w:lastRenderedPageBreak/>
        <w:t>Программа долгосрочных сбережений</w:t>
      </w:r>
      <w:bookmarkEnd w:id="51"/>
      <w:bookmarkEnd w:id="56"/>
    </w:p>
    <w:p w14:paraId="595621DB" w14:textId="0EE70B37" w:rsidR="008C5D16" w:rsidRPr="00306CD4" w:rsidRDefault="008C5D16" w:rsidP="008C5D16">
      <w:pPr>
        <w:pStyle w:val="2"/>
      </w:pPr>
      <w:bookmarkStart w:id="57" w:name="ф4"/>
      <w:bookmarkStart w:id="58" w:name="_Hlk222922141"/>
      <w:bookmarkStart w:id="59" w:name="_Toc222984975"/>
      <w:bookmarkEnd w:id="57"/>
      <w:r w:rsidRPr="00306CD4">
        <w:t xml:space="preserve">PNZ.ru, 25.02.2026, 88 000 рублей от государства: россияне в 2026 году активнее переходят на </w:t>
      </w:r>
      <w:r w:rsidR="00916E07">
        <w:t>«</w:t>
      </w:r>
      <w:r w:rsidRPr="00306CD4">
        <w:t>тройную</w:t>
      </w:r>
      <w:r w:rsidR="00916E07">
        <w:t>»</w:t>
      </w:r>
      <w:r w:rsidRPr="00306CD4">
        <w:t xml:space="preserve"> пенсию</w:t>
      </w:r>
      <w:bookmarkEnd w:id="59"/>
    </w:p>
    <w:p w14:paraId="585DA4F3" w14:textId="77777777" w:rsidR="008C5D16" w:rsidRPr="00306CD4" w:rsidRDefault="008C5D16" w:rsidP="00512902">
      <w:pPr>
        <w:pStyle w:val="3"/>
      </w:pPr>
      <w:bookmarkStart w:id="60" w:name="_Toc222984976"/>
      <w:r w:rsidRPr="00306CD4">
        <w:t>В России постепенно формируется трехуровневая система пенсионного обеспечения. В правительстве не раз подчеркивали: государство заинтересовано в том, чтобы граждане активнее участвовали в создании собственного пенсионного капитала. Именно поэтому запускаются и расширяются дополнительные инструменты долгосрочных накоплений.</w:t>
      </w:r>
      <w:bookmarkEnd w:id="60"/>
    </w:p>
    <w:p w14:paraId="1B8DE8AE" w14:textId="2DEFBD8E" w:rsidR="008C5D16" w:rsidRPr="00306CD4" w:rsidRDefault="008C5D16" w:rsidP="008C5D16">
      <w:r w:rsidRPr="00306CD4">
        <w:t xml:space="preserve">Первый уровень — государственная пенсия. Она гарантирована Конституцией РФ и назначается вне зависимости от того, осуществлял ли человек трудовую деятельность. Выплаты предоставляются с учетом возраста, стажа и жизненных обстоятельств. Базовые принципы пенсионного обеспечения закреплены также в Федеральном законе № 400-ФЗ </w:t>
      </w:r>
      <w:r w:rsidR="00916E07">
        <w:t>«</w:t>
      </w:r>
      <w:r w:rsidRPr="00306CD4">
        <w:t>О страховых пенсиях</w:t>
      </w:r>
      <w:r w:rsidR="00916E07">
        <w:t>»</w:t>
      </w:r>
      <w:r w:rsidRPr="00306CD4">
        <w:t>.</w:t>
      </w:r>
    </w:p>
    <w:p w14:paraId="2E240BFE" w14:textId="74E7F33A" w:rsidR="008C5D16" w:rsidRPr="00306CD4" w:rsidRDefault="008C5D16" w:rsidP="008C5D16">
      <w:r w:rsidRPr="00306CD4">
        <w:t xml:space="preserve">Второй уровень — программа долгосрочных сбережений, запущенная в 2024 году. Механизм предполагает добровольные взносы граждан с государственным софинансированием в течение десяти лет. Дополнительно предусмотрен налоговый вычет. При ежегодных взносах до 400 тысяч рублей можно получить до 88 тысяч рублей государственной поддержки. Средства разрешается забрать не ранее 55 лет для женщин и 60 лет для мужчин либо спустя 15 лет после вступления в программу. По сути, речь идет о попытке создать финансовую </w:t>
      </w:r>
      <w:r w:rsidR="00916E07">
        <w:t>«</w:t>
      </w:r>
      <w:r w:rsidRPr="00306CD4">
        <w:t>подушку</w:t>
      </w:r>
      <w:r w:rsidR="00916E07">
        <w:t>»</w:t>
      </w:r>
      <w:r w:rsidRPr="00306CD4">
        <w:t xml:space="preserve"> задолго до выхода на заслуженный отдых.</w:t>
      </w:r>
    </w:p>
    <w:p w14:paraId="37ECCC44" w14:textId="77777777" w:rsidR="008C5D16" w:rsidRPr="00306CD4" w:rsidRDefault="008C5D16" w:rsidP="008C5D16">
      <w:r w:rsidRPr="00306CD4">
        <w:t xml:space="preserve">Третий уровень — корпоративная пенсия, которая набирает популярность на фоне конкуренции работодателей за персонал. По данным </w:t>
      </w:r>
      <w:proofErr w:type="spellStart"/>
      <w:r w:rsidRPr="00306CD4">
        <w:t>СберНПФ</w:t>
      </w:r>
      <w:proofErr w:type="spellEnd"/>
      <w:r w:rsidRPr="00306CD4">
        <w:t>, в 2025 году сотрудники российских компаний увеличили взносы на корпоративные программы на 17%. Особенно активными оказались представители строительной отрасли: они не только чаще подключались к программам, но и заметно увеличивали суммы отчислений.</w:t>
      </w:r>
    </w:p>
    <w:p w14:paraId="12652100" w14:textId="4F0C4A94" w:rsidR="008C5D16" w:rsidRPr="00306CD4" w:rsidRDefault="008C5D16" w:rsidP="008C5D16">
      <w:r w:rsidRPr="00306CD4">
        <w:t xml:space="preserve">За год к корпоративной программе </w:t>
      </w:r>
      <w:r w:rsidR="00916E07">
        <w:t>«</w:t>
      </w:r>
      <w:r w:rsidRPr="00306CD4">
        <w:t>Паритетная</w:t>
      </w:r>
      <w:r w:rsidR="00916E07">
        <w:t>»</w:t>
      </w:r>
      <w:r w:rsidRPr="00306CD4">
        <w:t xml:space="preserve"> от </w:t>
      </w:r>
      <w:proofErr w:type="spellStart"/>
      <w:r w:rsidRPr="00306CD4">
        <w:t>СберНПФ</w:t>
      </w:r>
      <w:proofErr w:type="spellEnd"/>
      <w:r w:rsidRPr="00306CD4">
        <w:t xml:space="preserve"> присоединились 14 тысяч сотрудников. Механизм предполагает совместные взносы: средства перечисляет и сам работник, и его работодатель. Строители стали вступать в программу в пять раз чаще, чем годом ранее. Интерес логистов к пенсии от работодателя вырос на 28%, IT-специалистов — на 26%.</w:t>
      </w:r>
    </w:p>
    <w:p w14:paraId="4CAFBDBD" w14:textId="09E20C26" w:rsidR="008C5D16" w:rsidRPr="00306CD4" w:rsidRDefault="008C5D16" w:rsidP="008C5D16">
      <w:r w:rsidRPr="00306CD4">
        <w:t xml:space="preserve">Средний добровольный взнос в корпоративные пенсионные </w:t>
      </w:r>
      <w:r w:rsidR="00916E07">
        <w:t>«</w:t>
      </w:r>
      <w:r w:rsidRPr="00306CD4">
        <w:t>копилки</w:t>
      </w:r>
      <w:r w:rsidR="00916E07">
        <w:t>»</w:t>
      </w:r>
      <w:r w:rsidRPr="00306CD4">
        <w:t xml:space="preserve"> составил около 6 тысяч рублей, что на 17% больше показателя 2024 года. У строителей средний платеж увеличился вдвое — до 17 тысяч рублей. IT-специалисты перечисляли в среднем по 12 тысяч рублей (+23%), финансисты — около 6 тысяч рублей (+19%).</w:t>
      </w:r>
    </w:p>
    <w:p w14:paraId="0D0ED31B" w14:textId="77777777" w:rsidR="008C5D16" w:rsidRPr="00306CD4" w:rsidRDefault="008C5D16" w:rsidP="008C5D16">
      <w:r w:rsidRPr="00306CD4">
        <w:t>В целом сотрудники начинают задумываться о дополнительной пенсии примерно за 22 года до наступления пенсионных оснований. Финансисты подходят к этому вопросу немного раньше — в среднем за 23 года до выхода на пенсию.</w:t>
      </w:r>
    </w:p>
    <w:p w14:paraId="0CC56550" w14:textId="77777777" w:rsidR="008C5D16" w:rsidRPr="00306CD4" w:rsidRDefault="008C5D16" w:rsidP="008C5D16">
      <w:r w:rsidRPr="00306CD4">
        <w:t xml:space="preserve">Генеральный директор </w:t>
      </w:r>
      <w:proofErr w:type="spellStart"/>
      <w:r w:rsidRPr="00306CD4">
        <w:t>СберНПФ</w:t>
      </w:r>
      <w:proofErr w:type="spellEnd"/>
      <w:r w:rsidRPr="00306CD4">
        <w:t xml:space="preserve"> Ольга </w:t>
      </w:r>
      <w:proofErr w:type="spellStart"/>
      <w:r w:rsidRPr="00306CD4">
        <w:t>Изюмова</w:t>
      </w:r>
      <w:proofErr w:type="spellEnd"/>
      <w:r w:rsidRPr="00306CD4">
        <w:t xml:space="preserve"> отметила, что турбулентность на рынке труда сохраняется, и работодателям все сложнее удерживать и привлекать кадры. Расширенный социальный пакет, включая корпоративные пенсионные программы, становится весомым аргументом. Статистика подтверждает тенденцию: в 2025 году </w:t>
      </w:r>
      <w:r w:rsidRPr="00306CD4">
        <w:lastRenderedPageBreak/>
        <w:t>зумеры (родившиеся после 1997 года) стали подключать пенсию от работодателя на 40% чаще. Миллениалы (1981–1996 годов рождения) увеличили объемы накоплений на 15% по сравнению с предыдущим годом.</w:t>
      </w:r>
    </w:p>
    <w:p w14:paraId="0BCC71E0" w14:textId="322198ED" w:rsidR="008C5D16" w:rsidRPr="00306CD4" w:rsidRDefault="008C5D16" w:rsidP="008C5D16">
      <w:r w:rsidRPr="00306CD4">
        <w:t xml:space="preserve">Всего в 2025 году сотрудники российских компаний совместно с работодателями направили 5,4 млрд рублей на формирование негосударственной пенсии в </w:t>
      </w:r>
      <w:proofErr w:type="spellStart"/>
      <w:r w:rsidRPr="00306CD4">
        <w:t>СберНПФ</w:t>
      </w:r>
      <w:proofErr w:type="spellEnd"/>
      <w:r w:rsidRPr="00306CD4">
        <w:t xml:space="preserve">. Это на 14% больше, чем годом ранее. Взносы могут перечисляться работодателем по программе </w:t>
      </w:r>
      <w:r w:rsidR="00916E07">
        <w:t>«</w:t>
      </w:r>
      <w:r w:rsidRPr="00306CD4">
        <w:t>Социальная</w:t>
      </w:r>
      <w:r w:rsidR="00916E07">
        <w:t>»</w:t>
      </w:r>
      <w:r w:rsidRPr="00306CD4">
        <w:t xml:space="preserve"> либо формироваться совместно с сотрудником в рамках </w:t>
      </w:r>
      <w:r w:rsidR="00916E07">
        <w:t>«</w:t>
      </w:r>
      <w:r w:rsidRPr="00306CD4">
        <w:t>Паритетной</w:t>
      </w:r>
      <w:r w:rsidR="00916E07">
        <w:t>»</w:t>
      </w:r>
      <w:r w:rsidRPr="00306CD4">
        <w:t>.</w:t>
      </w:r>
    </w:p>
    <w:p w14:paraId="3D39609D" w14:textId="77777777" w:rsidR="008C5D16" w:rsidRPr="00306CD4" w:rsidRDefault="008C5D16" w:rsidP="008C5D16">
      <w:r w:rsidRPr="00306CD4">
        <w:t>Пенсионная система России все отчетливее приобретает трехуровневую структуру: государственные гарантии, личные накопления с поддержкой бюджета и корпоративные программы. Ставка делается на личную инициативу и долгосрочное планирование — и все больше россиян включаются в этот процесс задолго до наступления пенсионного возраста.</w:t>
      </w:r>
    </w:p>
    <w:p w14:paraId="5528A546" w14:textId="3B49F201" w:rsidR="008C5D16" w:rsidRPr="00703A5C" w:rsidRDefault="008C5D16" w:rsidP="008C5D16">
      <w:hyperlink r:id="rId16" w:history="1">
        <w:r w:rsidRPr="00306CD4">
          <w:rPr>
            <w:rStyle w:val="a3"/>
          </w:rPr>
          <w:t>https://pnz.ru/life/88-000-rublej-ot-gosudarstva-rossiyane-v-2026-godu-aktivnee-perehodyat-na-trojnuyu-pensiyu/</w:t>
        </w:r>
      </w:hyperlink>
      <w:r w:rsidRPr="00306CD4">
        <w:t xml:space="preserve"> </w:t>
      </w:r>
    </w:p>
    <w:p w14:paraId="428FCB0F" w14:textId="3A5A66B8" w:rsidR="00163DAF" w:rsidRPr="00163DAF" w:rsidRDefault="00163DAF" w:rsidP="00163DAF">
      <w:pPr>
        <w:pStyle w:val="2"/>
      </w:pPr>
      <w:bookmarkStart w:id="61" w:name="_Toc222984977"/>
      <w:r>
        <w:t>Татар-</w:t>
      </w:r>
      <w:proofErr w:type="spellStart"/>
      <w:r>
        <w:t>Информ</w:t>
      </w:r>
      <w:proofErr w:type="spellEnd"/>
      <w:r w:rsidRPr="00163DAF">
        <w:t>, 25.02.2026, Россияне теперь могут вернуть НДФЛ по долгосрочным сбережениям независимо от возраста</w:t>
      </w:r>
      <w:bookmarkEnd w:id="61"/>
    </w:p>
    <w:p w14:paraId="4F77B024" w14:textId="77777777" w:rsidR="00163DAF" w:rsidRDefault="00163DAF" w:rsidP="00163DAF">
      <w:pPr>
        <w:pStyle w:val="3"/>
      </w:pPr>
      <w:bookmarkStart w:id="62" w:name="_Toc222984978"/>
      <w:r>
        <w:t>Граждане, заключившие начиная с 2024 года с негосударственными пенсионными фондами договоры долгосрочных сбережений, могут вернуть часть уплаченного налога на доходы физических лиц (НДФЛ) со своих взносов. Ключевым условием для получения вычета по НДФЛ теперь становится не возраст вкладчика, а срок действия договора, сообщает пресс-служба ФНС.</w:t>
      </w:r>
      <w:bookmarkEnd w:id="62"/>
    </w:p>
    <w:p w14:paraId="3DAD294C" w14:textId="77777777" w:rsidR="00163DAF" w:rsidRDefault="00163DAF" w:rsidP="00163DAF">
      <w:r>
        <w:t>Это изменение, закрепленное в Налоговом кодексе РФ (статья 219.2) и разъясненное Федеральной налоговой службой России в конце 2025 года, существенно расширяет круг потенциальных получателей вычета (письмо ФНС от 19.12.2025 №СД-4-11/11436@).</w:t>
      </w:r>
    </w:p>
    <w:p w14:paraId="371628BE" w14:textId="77777777" w:rsidR="00163DAF" w:rsidRDefault="00163DAF" w:rsidP="00163DAF">
      <w:r>
        <w:t>Право на вычет возникает у заключивших договор с НПФ налогоплательщиков при соблюдении двух основных условий. Если раньше право на вычет было привязано к возрасту участника программы, основания для выплат должны были наступать не ранее достижения определенного возраста, то с 17 ноября 2025 года решающим условием становится соблюдение минимального срока с даты заключения договора до даты обращения за назначением выплат.</w:t>
      </w:r>
    </w:p>
    <w:p w14:paraId="6825DC95" w14:textId="77777777" w:rsidR="00163DAF" w:rsidRDefault="00163DAF" w:rsidP="00163DAF">
      <w:r>
        <w:t>Срок этот должен составить не менее десять лет, а для договоров, оформленных в 2024 году, действует переходный период в пять лет. Второе условие – гражданин не должен одновременно иметь более двух действующих договоров долгосрочных сбережений в разных фондах, за исключением случаев перевода средств между НПФ.</w:t>
      </w:r>
    </w:p>
    <w:p w14:paraId="0F8C3EFC" w14:textId="77777777" w:rsidR="00163DAF" w:rsidRDefault="00163DAF" w:rsidP="00163DAF">
      <w:r>
        <w:t>Таким образом, возраст участника программы более не является препятствием для получения вычета. Если на дату заключения договора в 2024 году мужчине исполнилось 60 лет, но он не будет обращаться за назначением выплат по соответствующему договору в течение пяти лет, то он имеет право на вычет.</w:t>
      </w:r>
    </w:p>
    <w:p w14:paraId="125910E2" w14:textId="77777777" w:rsidR="00163DAF" w:rsidRDefault="00163DAF" w:rsidP="00163DAF">
      <w:r>
        <w:t xml:space="preserve">Максимальная сумма взносов, с которой можно вернуть 13%, составляет 400 </w:t>
      </w:r>
      <w:proofErr w:type="spellStart"/>
      <w:r>
        <w:t>тысю</w:t>
      </w:r>
      <w:proofErr w:type="spellEnd"/>
      <w:r>
        <w:t xml:space="preserve"> рублей в год. Важно, что вычет распространяется не только на договоры в пользу самого вкладчика, но и на соглашения, заключенные в пользу супруга, детей или родителей.</w:t>
      </w:r>
    </w:p>
    <w:p w14:paraId="7DE95E94" w14:textId="77777777" w:rsidR="00163DAF" w:rsidRDefault="00163DAF" w:rsidP="00163DAF">
      <w:r>
        <w:lastRenderedPageBreak/>
        <w:t>Оформить возврат налога можно двумя способами: классическим через представление декларации 3-НДФЛ в налоговую инспекцию по окончании года, или в упрощенном порядке – через «Личный кабинет налогоплательщика» (при условии, что негосударственные пенсионные фонды предоставят необходимые сведения в налоговые органы).</w:t>
      </w:r>
    </w:p>
    <w:p w14:paraId="7CDE419B" w14:textId="77777777" w:rsidR="00163DAF" w:rsidRDefault="00163DAF" w:rsidP="00163DAF">
      <w:r>
        <w:t>Подробная информация о порядке получения указанного вычета размещена на сайте ФНС России в разделе «Налоговые вычеты на долгосрочные сбережения граждан».</w:t>
      </w:r>
    </w:p>
    <w:p w14:paraId="073A2AB0" w14:textId="634E0575" w:rsidR="00163DAF" w:rsidRPr="00703A5C" w:rsidRDefault="00163DAF" w:rsidP="00163DAF">
      <w:hyperlink r:id="rId17" w:history="1">
        <w:r w:rsidRPr="007A7BD1">
          <w:rPr>
            <w:rStyle w:val="a3"/>
          </w:rPr>
          <w:t>https://www.tatar-inform.ru/news/rossiyane-teper-mogut-vernut-ndfl-po-dolgosrocnym-sberezeniyam-nezavisimo-ot-vozrasta-6018462</w:t>
        </w:r>
      </w:hyperlink>
      <w:r w:rsidRPr="00163DAF">
        <w:t xml:space="preserve"> </w:t>
      </w:r>
    </w:p>
    <w:p w14:paraId="0E9C4D04" w14:textId="4669EB7F" w:rsidR="00724B64" w:rsidRDefault="00724B64" w:rsidP="00724B64">
      <w:pPr>
        <w:pStyle w:val="2"/>
      </w:pPr>
      <w:bookmarkStart w:id="63" w:name="_Вечерняя_Казань,_26.02.2026,"/>
      <w:bookmarkStart w:id="64" w:name="_Toc222984979"/>
      <w:bookmarkEnd w:id="63"/>
      <w:r>
        <w:t>Вечерняя Казань, 26.02.2026</w:t>
      </w:r>
      <w:r w:rsidRPr="00724B64">
        <w:t xml:space="preserve">, </w:t>
      </w:r>
      <w:r>
        <w:t>Игорь Додонов: «С ПДС пенсионными накоплениями получится распоряжаться свободно»</w:t>
      </w:r>
      <w:bookmarkEnd w:id="64"/>
    </w:p>
    <w:p w14:paraId="1D43422F" w14:textId="77777777" w:rsidR="00724B64" w:rsidRDefault="00724B64" w:rsidP="00724B64">
      <w:pPr>
        <w:pStyle w:val="3"/>
      </w:pPr>
      <w:bookmarkStart w:id="65" w:name="_Toc222984980"/>
      <w:r>
        <w:t>При переводе пенсионных средств в программу долгосрочных сбережений (ПДС) сроки и условия их выплаты будут назначаться самим гражданином, то есть участник сможет распоряжаться ими более свободно. Особенно выгодно перевести средства в ПДС будет относительно молодым людям, у которых уже есть некоторый капитал в системе обязательного пенсионного страхования, так как они раньше получат доступ к своим деньгам. Таким мнением поделился аналитик ФГ «Финам» Игорь Додонов.</w:t>
      </w:r>
      <w:bookmarkEnd w:id="65"/>
    </w:p>
    <w:p w14:paraId="384ED39A" w14:textId="77777777" w:rsidR="00724B64" w:rsidRDefault="00724B64" w:rsidP="00724B64">
      <w:r>
        <w:t>Эксперт также обратил внимание, что основными преимуществами ПДС являются государственное софинансирование взносов, возможность получения налогового вычета, перевода в ПДС денег с накопительной пенсии по договору обязательного пенсионного страхования, а также страхование средств на сумму до 2,8 миллиона рублей со стороны Агентства по страхованию вкладов.</w:t>
      </w:r>
    </w:p>
    <w:p w14:paraId="43187C35" w14:textId="77777777" w:rsidR="00724B64" w:rsidRDefault="00724B64" w:rsidP="00724B64">
      <w:r>
        <w:t>Основным минусом же Додонов считает срок действия договора ПДС: деньги «замораживаются» на 15 лет или до достижения участником пенсионного возраста. За это время могут произойти различные экономические, геополитические и другие шоки, возникнуть ситуации, когда для человека важно иметь гибкость в распоряжении своими средствами.</w:t>
      </w:r>
    </w:p>
    <w:p w14:paraId="1D61DF1D" w14:textId="77777777" w:rsidR="00724B64" w:rsidRDefault="00724B64" w:rsidP="00724B64">
      <w:r>
        <w:t>— Нельзя также исключать каких-то новых инициатив властей по реформированию сферы долгосрочных сбережений в рамках очередной «пенсионной реформы», которые окажутся не на пользу людям. Другие минусы: ограниченный срок софинансирования (10 лет при действии программы 15 лет), зависимость коэффициента софинансирования от среднемесячного дохода человека, возможные потери при досрочном расторжении договора, — перечислил аналитик.</w:t>
      </w:r>
    </w:p>
    <w:p w14:paraId="4EB9178D" w14:textId="77777777" w:rsidR="00724B64" w:rsidRDefault="00724B64" w:rsidP="00724B64">
      <w:r>
        <w:t>Сумма на счетах ПДС растет за счет инвестиционной деятельности негосударственного пенсионного фонда (НПФ), однако прогнозировать будущую доходность сложно, так как она будет определяться рыночными условиями. Додонов сомневается, что она будет очень высокой, учитывая, что НПФ могут вкладывать средства клиентов только в весьма консервативные инструменты. Эксперт считает, что с учетом государственного софинансирования и комиссий НПФ за управление итоговая долгосрочная доходность окажется сопоставимой с банковскими вкладами.</w:t>
      </w:r>
    </w:p>
    <w:p w14:paraId="2DC96905" w14:textId="77777777" w:rsidR="00724B64" w:rsidRDefault="00724B64" w:rsidP="00724B64">
      <w:r>
        <w:lastRenderedPageBreak/>
        <w:t>Напомним, что ПДС ввели в России в 2024 году. При помощи этого инструмента участник может накопить на крупную покупку или назначить себе ежемесячные выплаты по истечении 15 лет с момента заключения договора или по достижении пенсионного возраста. Главным преимуществом ПДС эксперты считают государственное финансирование до 36 тысяч рублей в год, а также возможность вывести накопительную часть пенсии и получить налоговый вычет. Однако главный минус заключается в сроке договора, который отпугивает молодежь от участия в программе.</w:t>
      </w:r>
    </w:p>
    <w:p w14:paraId="22CEB4C4" w14:textId="77777777" w:rsidR="00724B64" w:rsidRDefault="00724B64" w:rsidP="00724B64">
      <w:r>
        <w:t>Ранее аналитический отдел «Вечерней Казани» разобрался в тонкостях ПДС и обсудил с экспертами, почему программа пока не обрела широкую популярность.</w:t>
      </w:r>
    </w:p>
    <w:p w14:paraId="253A8130" w14:textId="05BECE52" w:rsidR="00724B64" w:rsidRPr="00703A5C" w:rsidRDefault="00724B64" w:rsidP="00724B64">
      <w:hyperlink r:id="rId18" w:history="1">
        <w:r w:rsidRPr="007A7BD1">
          <w:rPr>
            <w:rStyle w:val="a3"/>
          </w:rPr>
          <w:t>https://www.evening-kazan.ru/ekonomika/articles/igor-dodonov-s-pds-pensionnymi-nakopleniyami-poluchitsya-rasporyazhatsya-svobodno</w:t>
        </w:r>
      </w:hyperlink>
      <w:r w:rsidRPr="00724B64">
        <w:t xml:space="preserve"> </w:t>
      </w:r>
    </w:p>
    <w:p w14:paraId="49305A76" w14:textId="59736072" w:rsidR="007F0BD1" w:rsidRPr="007F0BD1" w:rsidRDefault="007F0BD1" w:rsidP="007F0BD1">
      <w:pPr>
        <w:pStyle w:val="2"/>
      </w:pPr>
      <w:bookmarkStart w:id="66" w:name="_Toc222984981"/>
      <w:r>
        <w:t>РТК Забайкалье</w:t>
      </w:r>
      <w:r w:rsidRPr="007F0BD1">
        <w:t>, 26.02.2026, Пенсия: думать заранее или подождать?</w:t>
      </w:r>
      <w:bookmarkEnd w:id="66"/>
    </w:p>
    <w:p w14:paraId="0E8C2CAD" w14:textId="70DC9138" w:rsidR="007F0BD1" w:rsidRPr="007F0BD1" w:rsidRDefault="007F0BD1" w:rsidP="00A019E4">
      <w:pPr>
        <w:pStyle w:val="3"/>
      </w:pPr>
      <w:bookmarkStart w:id="67" w:name="_Toc222984982"/>
      <w:r w:rsidRPr="007F0BD1">
        <w:t>Пенсия — тема, о которой многие предпочитают не думать, полагаясь на то, что государство позаботится о них. Однако, стремительные изменения в мире диктуют новые правила: планирование пенсии – это не глупость, а необходимость и проявление грамотности.</w:t>
      </w:r>
      <w:r w:rsidR="00A019E4" w:rsidRPr="00A019E4">
        <w:t xml:space="preserve"> </w:t>
      </w:r>
      <w:r w:rsidRPr="007F0BD1">
        <w:t>С начала года в стране работает программа долгосрочных сбережений. Что это такое? Кому она подходит? Стоит ли в нее вкладываться? Об этом мы поговорили в выпуске программы «Больше, чем деньги» с министром финансов Забайкалья.</w:t>
      </w:r>
      <w:bookmarkEnd w:id="67"/>
    </w:p>
    <w:p w14:paraId="51671B57" w14:textId="119231F2" w:rsidR="007F0BD1" w:rsidRPr="00703A5C" w:rsidRDefault="007F0BD1" w:rsidP="007F0BD1">
      <w:hyperlink r:id="rId19" w:history="1">
        <w:r w:rsidRPr="007A7BD1">
          <w:rPr>
            <w:rStyle w:val="a3"/>
            <w:lang w:val="en-US"/>
          </w:rPr>
          <w:t>https</w:t>
        </w:r>
        <w:r w:rsidRPr="00703A5C">
          <w:rPr>
            <w:rStyle w:val="a3"/>
          </w:rPr>
          <w:t>://</w:t>
        </w:r>
        <w:proofErr w:type="spellStart"/>
        <w:r w:rsidRPr="007A7BD1">
          <w:rPr>
            <w:rStyle w:val="a3"/>
            <w:lang w:val="en-US"/>
          </w:rPr>
          <w:t>vkvideo</w:t>
        </w:r>
        <w:proofErr w:type="spellEnd"/>
        <w:r w:rsidRPr="00703A5C">
          <w:rPr>
            <w:rStyle w:val="a3"/>
          </w:rPr>
          <w:t>.</w:t>
        </w:r>
        <w:proofErr w:type="spellStart"/>
        <w:r w:rsidRPr="007A7BD1">
          <w:rPr>
            <w:rStyle w:val="a3"/>
            <w:lang w:val="en-US"/>
          </w:rPr>
          <w:t>ru</w:t>
        </w:r>
        <w:proofErr w:type="spellEnd"/>
        <w:r w:rsidRPr="00703A5C">
          <w:rPr>
            <w:rStyle w:val="a3"/>
          </w:rPr>
          <w:t>/</w:t>
        </w:r>
        <w:r w:rsidRPr="007A7BD1">
          <w:rPr>
            <w:rStyle w:val="a3"/>
            <w:lang w:val="en-US"/>
          </w:rPr>
          <w:t>video</w:t>
        </w:r>
        <w:r w:rsidRPr="00703A5C">
          <w:rPr>
            <w:rStyle w:val="a3"/>
          </w:rPr>
          <w:t>-192407391_456249690</w:t>
        </w:r>
      </w:hyperlink>
      <w:r w:rsidRPr="00703A5C">
        <w:t xml:space="preserve"> </w:t>
      </w:r>
    </w:p>
    <w:p w14:paraId="6E86102B" w14:textId="7A082B6F" w:rsidR="007F0BD1" w:rsidRPr="00703A5C" w:rsidRDefault="007F0BD1" w:rsidP="007F0BD1">
      <w:hyperlink r:id="rId20" w:history="1">
        <w:r w:rsidRPr="007A7BD1">
          <w:rPr>
            <w:rStyle w:val="a3"/>
            <w:lang w:val="en-US"/>
          </w:rPr>
          <w:t>https</w:t>
        </w:r>
        <w:r w:rsidRPr="00703A5C">
          <w:rPr>
            <w:rStyle w:val="a3"/>
          </w:rPr>
          <w:t>://</w:t>
        </w:r>
        <w:proofErr w:type="spellStart"/>
        <w:r w:rsidRPr="007A7BD1">
          <w:rPr>
            <w:rStyle w:val="a3"/>
            <w:lang w:val="en-US"/>
          </w:rPr>
          <w:t>zrtk</w:t>
        </w:r>
        <w:proofErr w:type="spellEnd"/>
        <w:r w:rsidRPr="00703A5C">
          <w:rPr>
            <w:rStyle w:val="a3"/>
          </w:rPr>
          <w:t>.</w:t>
        </w:r>
        <w:proofErr w:type="spellStart"/>
        <w:r w:rsidRPr="007A7BD1">
          <w:rPr>
            <w:rStyle w:val="a3"/>
            <w:lang w:val="en-US"/>
          </w:rPr>
          <w:t>ru</w:t>
        </w:r>
        <w:proofErr w:type="spellEnd"/>
        <w:r w:rsidRPr="00703A5C">
          <w:rPr>
            <w:rStyle w:val="a3"/>
          </w:rPr>
          <w:t>/</w:t>
        </w:r>
        <w:r w:rsidRPr="007A7BD1">
          <w:rPr>
            <w:rStyle w:val="a3"/>
            <w:lang w:val="en-US"/>
          </w:rPr>
          <w:t>posts</w:t>
        </w:r>
        <w:r w:rsidRPr="00703A5C">
          <w:rPr>
            <w:rStyle w:val="a3"/>
          </w:rPr>
          <w:t>/16178-</w:t>
        </w:r>
        <w:r w:rsidRPr="007A7BD1">
          <w:rPr>
            <w:rStyle w:val="a3"/>
            <w:lang w:val="en-US"/>
          </w:rPr>
          <w:t>o</w:t>
        </w:r>
        <w:r w:rsidRPr="00703A5C">
          <w:rPr>
            <w:rStyle w:val="a3"/>
          </w:rPr>
          <w:t>_</w:t>
        </w:r>
        <w:proofErr w:type="spellStart"/>
        <w:r w:rsidRPr="007A7BD1">
          <w:rPr>
            <w:rStyle w:val="a3"/>
            <w:lang w:val="en-US"/>
          </w:rPr>
          <w:t>dolgosrochnyh</w:t>
        </w:r>
        <w:proofErr w:type="spellEnd"/>
        <w:r w:rsidRPr="00703A5C">
          <w:rPr>
            <w:rStyle w:val="a3"/>
          </w:rPr>
          <w:t>_</w:t>
        </w:r>
        <w:proofErr w:type="spellStart"/>
        <w:r w:rsidRPr="007A7BD1">
          <w:rPr>
            <w:rStyle w:val="a3"/>
            <w:lang w:val="en-US"/>
          </w:rPr>
          <w:t>sberezheniyah</w:t>
        </w:r>
        <w:proofErr w:type="spellEnd"/>
        <w:r w:rsidRPr="00703A5C">
          <w:rPr>
            <w:rStyle w:val="a3"/>
          </w:rPr>
          <w:t>_</w:t>
        </w:r>
        <w:proofErr w:type="spellStart"/>
        <w:r w:rsidRPr="007A7BD1">
          <w:rPr>
            <w:rStyle w:val="a3"/>
            <w:lang w:val="en-US"/>
          </w:rPr>
          <w:t>i</w:t>
        </w:r>
        <w:proofErr w:type="spellEnd"/>
        <w:r w:rsidRPr="00703A5C">
          <w:rPr>
            <w:rStyle w:val="a3"/>
          </w:rPr>
          <w:t>_</w:t>
        </w:r>
        <w:proofErr w:type="spellStart"/>
        <w:r w:rsidRPr="007A7BD1">
          <w:rPr>
            <w:rStyle w:val="a3"/>
            <w:lang w:val="en-US"/>
          </w:rPr>
          <w:t>gosudarstvennoy</w:t>
        </w:r>
        <w:proofErr w:type="spellEnd"/>
        <w:r w:rsidRPr="00703A5C">
          <w:rPr>
            <w:rStyle w:val="a3"/>
          </w:rPr>
          <w:t>_</w:t>
        </w:r>
        <w:proofErr w:type="spellStart"/>
        <w:r w:rsidRPr="007A7BD1">
          <w:rPr>
            <w:rStyle w:val="a3"/>
            <w:lang w:val="en-US"/>
          </w:rPr>
          <w:t>podderzhke</w:t>
        </w:r>
        <w:proofErr w:type="spellEnd"/>
      </w:hyperlink>
      <w:r w:rsidRPr="00703A5C">
        <w:t xml:space="preserve"> </w:t>
      </w:r>
    </w:p>
    <w:p w14:paraId="0C6AC08F" w14:textId="77777777" w:rsidR="00CB5D64" w:rsidRPr="00306CD4" w:rsidRDefault="00CB5D64" w:rsidP="00CB5D64">
      <w:pPr>
        <w:pStyle w:val="2"/>
      </w:pPr>
      <w:bookmarkStart w:id="68" w:name="ф5"/>
      <w:bookmarkStart w:id="69" w:name="_Toc222984983"/>
      <w:bookmarkEnd w:id="58"/>
      <w:bookmarkEnd w:id="68"/>
      <w:r w:rsidRPr="00306CD4">
        <w:t>Республика (Петрозаводск), 25.02.2026, Карелия вошла в число лидеров программы долгосрочных сбережений</w:t>
      </w:r>
      <w:bookmarkEnd w:id="69"/>
    </w:p>
    <w:p w14:paraId="7669E432" w14:textId="77777777" w:rsidR="00CB5D64" w:rsidRPr="00306CD4" w:rsidRDefault="00CB5D64" w:rsidP="00512902">
      <w:pPr>
        <w:pStyle w:val="3"/>
      </w:pPr>
      <w:bookmarkStart w:id="70" w:name="_Toc222984984"/>
      <w:r w:rsidRPr="00306CD4">
        <w:t>Минфин России подвел итоги реализации программы долгосрочных сбережений граждан за 2025 год. Согласно оценке ведомства, Карелия заняла третье место среди субъектов Северо-Запада по доле участия населения. Об этом сообщили в Минфине республики.</w:t>
      </w:r>
      <w:bookmarkEnd w:id="70"/>
    </w:p>
    <w:p w14:paraId="57643F7C" w14:textId="77777777" w:rsidR="00CB5D64" w:rsidRPr="00306CD4" w:rsidRDefault="00CB5D64" w:rsidP="00CB5D64">
      <w:r w:rsidRPr="00306CD4">
        <w:t>Карелия удерживает лидерские позиции уже второй год подряд. За все время действия программы к ней присоединились почти 52 тыс. человек. Общая сумма их вложений превысила 2,7 млрд рублей. Отмечается, что за минувший год количество участников в регионе выросло более чем в 1,5 раза.</w:t>
      </w:r>
    </w:p>
    <w:p w14:paraId="3BE4527C" w14:textId="77777777" w:rsidR="00CB5D64" w:rsidRPr="00306CD4" w:rsidRDefault="00CB5D64" w:rsidP="00CB5D64">
      <w:r w:rsidRPr="00306CD4">
        <w:t>Высокий интерес граждан обусловлен рядом преимуществ, среди которых возможность перевода накопительной части пенсии и получение ежегодного государственного софинансирования в размере до 36 тыс. рублей. Также предусмотрены гибкие условия выплат, включая досрочное снятие средств в особых жизненных ситуациях.</w:t>
      </w:r>
    </w:p>
    <w:p w14:paraId="413D421A" w14:textId="77777777" w:rsidR="00CB5D64" w:rsidRPr="00306CD4" w:rsidRDefault="00CB5D64" w:rsidP="00CB5D64">
      <w:r w:rsidRPr="00306CD4">
        <w:t>Дополнительным фактором привлекательности стала безопасность вкладов: операторами выступают негосударственные пенсионные фонды, а сбережения застрахованы на сумму до 2,8 млн рублей.</w:t>
      </w:r>
    </w:p>
    <w:p w14:paraId="661DBE3A" w14:textId="77777777" w:rsidR="00CB5D64" w:rsidRPr="00306CD4" w:rsidRDefault="00CB5D64" w:rsidP="00CB5D64">
      <w:r w:rsidRPr="00306CD4">
        <w:lastRenderedPageBreak/>
        <w:t>Напомним, что пенсионеры из Карелии обыграли Минфин РФ на 300 млн рублей.</w:t>
      </w:r>
    </w:p>
    <w:p w14:paraId="75CA024F" w14:textId="65CB81AE" w:rsidR="00111D7C" w:rsidRPr="006A16CA" w:rsidRDefault="00CB5D64" w:rsidP="00CB5D64">
      <w:hyperlink r:id="rId21" w:history="1">
        <w:r w:rsidRPr="00306CD4">
          <w:rPr>
            <w:rStyle w:val="a3"/>
          </w:rPr>
          <w:t>https://rk.karelia.ru/ekonomika/kareliya-voshla-v-chislo-liderov-programmy-dolgosrochnyh-sberezhenij/</w:t>
        </w:r>
      </w:hyperlink>
    </w:p>
    <w:p w14:paraId="4DCC798B" w14:textId="4DCC2263" w:rsidR="0017165B" w:rsidRPr="0017165B" w:rsidRDefault="0017165B" w:rsidP="0017165B">
      <w:pPr>
        <w:pStyle w:val="2"/>
      </w:pPr>
      <w:bookmarkStart w:id="71" w:name="_Toc222984985"/>
      <w:r>
        <w:t>ГТРК Севастополь</w:t>
      </w:r>
      <w:r w:rsidRPr="0017165B">
        <w:t>, 25.02.2026, Севастопольцы оценили удобство электронной подписи в мобильном приложении</w:t>
      </w:r>
      <w:bookmarkEnd w:id="71"/>
    </w:p>
    <w:p w14:paraId="430828E1" w14:textId="2F5DD2C7" w:rsidR="0017165B" w:rsidRPr="0017165B" w:rsidRDefault="0017165B" w:rsidP="0017165B">
      <w:pPr>
        <w:pStyle w:val="3"/>
      </w:pPr>
      <w:bookmarkStart w:id="72" w:name="_Toc222984986"/>
      <w:r w:rsidRPr="0017165B">
        <w:t>Получить выписку из реестра, подписать договор или ограничить сделки с недвижимостью — всё это теперь доступно севастопольцам без посещения офисов.</w:t>
      </w:r>
      <w:bookmarkEnd w:id="72"/>
    </w:p>
    <w:p w14:paraId="7BCE819C" w14:textId="2479D3DE" w:rsidR="0017165B" w:rsidRPr="00703A5C" w:rsidRDefault="0017165B" w:rsidP="0017165B">
      <w:r w:rsidRPr="00703A5C">
        <w:t>&lt;…&gt;</w:t>
      </w:r>
    </w:p>
    <w:p w14:paraId="04255966" w14:textId="0F838168" w:rsidR="0052302C" w:rsidRPr="00703A5C" w:rsidRDefault="0017165B" w:rsidP="00CB5D64">
      <w:r w:rsidRPr="0017165B">
        <w:t xml:space="preserve">«Кроме того МФЦ Севастополя с 17 ноября 2025 года участвует в пилотном проекте по программе долгосрочных сбережений. Сегодня в </w:t>
      </w:r>
      <w:proofErr w:type="gramStart"/>
      <w:r w:rsidRPr="0017165B">
        <w:t>13ти</w:t>
      </w:r>
      <w:proofErr w:type="gramEnd"/>
      <w:r w:rsidRPr="0017165B">
        <w:t xml:space="preserve"> отделениях можно получить консультацию по программе и заключить договор с негосударственным пенсионным фондом через портал «Госуслуг» в разделе пользовательского соглашения. Специалисты помогают разобраться в условиях программы, заполнить заявления в электронном виде и подписать их электронной подписью», — сообщил главный специалист отдела приёма и выдачи документов Александра </w:t>
      </w:r>
      <w:proofErr w:type="spellStart"/>
      <w:r w:rsidRPr="0017165B">
        <w:t>Трякина</w:t>
      </w:r>
      <w:proofErr w:type="spellEnd"/>
      <w:r w:rsidRPr="0017165B">
        <w:t>.</w:t>
      </w:r>
    </w:p>
    <w:p w14:paraId="50F0CA0D" w14:textId="19921F5C" w:rsidR="0017165B" w:rsidRPr="00703A5C" w:rsidRDefault="0017165B" w:rsidP="00CB5D64">
      <w:hyperlink r:id="rId22" w:history="1">
        <w:r w:rsidRPr="007A7BD1">
          <w:rPr>
            <w:rStyle w:val="a3"/>
            <w:lang w:val="en-US"/>
          </w:rPr>
          <w:t>https</w:t>
        </w:r>
        <w:r w:rsidRPr="00703A5C">
          <w:rPr>
            <w:rStyle w:val="a3"/>
          </w:rPr>
          <w:t>://</w:t>
        </w:r>
        <w:proofErr w:type="spellStart"/>
        <w:r w:rsidRPr="007A7BD1">
          <w:rPr>
            <w:rStyle w:val="a3"/>
            <w:lang w:val="en-US"/>
          </w:rPr>
          <w:t>vesti</w:t>
        </w:r>
        <w:proofErr w:type="spellEnd"/>
        <w:r w:rsidRPr="00703A5C">
          <w:rPr>
            <w:rStyle w:val="a3"/>
          </w:rPr>
          <w:t>92.</w:t>
        </w:r>
        <w:proofErr w:type="spellStart"/>
        <w:r w:rsidRPr="007A7BD1">
          <w:rPr>
            <w:rStyle w:val="a3"/>
            <w:lang w:val="en-US"/>
          </w:rPr>
          <w:t>ru</w:t>
        </w:r>
        <w:proofErr w:type="spellEnd"/>
        <w:r w:rsidRPr="00703A5C">
          <w:rPr>
            <w:rStyle w:val="a3"/>
          </w:rPr>
          <w:t>/2026/02/25/</w:t>
        </w:r>
        <w:proofErr w:type="spellStart"/>
        <w:r w:rsidRPr="007A7BD1">
          <w:rPr>
            <w:rStyle w:val="a3"/>
            <w:lang w:val="en-US"/>
          </w:rPr>
          <w:t>sevastopolcy</w:t>
        </w:r>
        <w:proofErr w:type="spellEnd"/>
        <w:r w:rsidRPr="00703A5C">
          <w:rPr>
            <w:rStyle w:val="a3"/>
          </w:rPr>
          <w:t>-</w:t>
        </w:r>
        <w:proofErr w:type="spellStart"/>
        <w:r w:rsidRPr="007A7BD1">
          <w:rPr>
            <w:rStyle w:val="a3"/>
            <w:lang w:val="en-US"/>
          </w:rPr>
          <w:t>ocenili</w:t>
        </w:r>
        <w:proofErr w:type="spellEnd"/>
        <w:r w:rsidRPr="00703A5C">
          <w:rPr>
            <w:rStyle w:val="a3"/>
          </w:rPr>
          <w:t>-</w:t>
        </w:r>
        <w:proofErr w:type="spellStart"/>
        <w:r w:rsidRPr="007A7BD1">
          <w:rPr>
            <w:rStyle w:val="a3"/>
            <w:lang w:val="en-US"/>
          </w:rPr>
          <w:t>udobstvo</w:t>
        </w:r>
        <w:proofErr w:type="spellEnd"/>
        <w:r w:rsidRPr="00703A5C">
          <w:rPr>
            <w:rStyle w:val="a3"/>
          </w:rPr>
          <w:t>-</w:t>
        </w:r>
        <w:proofErr w:type="spellStart"/>
        <w:r w:rsidRPr="007A7BD1">
          <w:rPr>
            <w:rStyle w:val="a3"/>
            <w:lang w:val="en-US"/>
          </w:rPr>
          <w:t>jelektronnoj</w:t>
        </w:r>
        <w:proofErr w:type="spellEnd"/>
        <w:r w:rsidRPr="00703A5C">
          <w:rPr>
            <w:rStyle w:val="a3"/>
          </w:rPr>
          <w:t>-</w:t>
        </w:r>
        <w:proofErr w:type="spellStart"/>
        <w:r w:rsidRPr="007A7BD1">
          <w:rPr>
            <w:rStyle w:val="a3"/>
            <w:lang w:val="en-US"/>
          </w:rPr>
          <w:t>podpisi</w:t>
        </w:r>
        <w:proofErr w:type="spellEnd"/>
        <w:r w:rsidRPr="00703A5C">
          <w:rPr>
            <w:rStyle w:val="a3"/>
          </w:rPr>
          <w:t>-</w:t>
        </w:r>
        <w:r w:rsidRPr="007A7BD1">
          <w:rPr>
            <w:rStyle w:val="a3"/>
            <w:lang w:val="en-US"/>
          </w:rPr>
          <w:t>v</w:t>
        </w:r>
        <w:r w:rsidRPr="00703A5C">
          <w:rPr>
            <w:rStyle w:val="a3"/>
          </w:rPr>
          <w:t>-</w:t>
        </w:r>
        <w:proofErr w:type="spellStart"/>
        <w:r w:rsidRPr="007A7BD1">
          <w:rPr>
            <w:rStyle w:val="a3"/>
            <w:lang w:val="en-US"/>
          </w:rPr>
          <w:t>mobilnom</w:t>
        </w:r>
        <w:proofErr w:type="spellEnd"/>
        <w:r w:rsidRPr="00703A5C">
          <w:rPr>
            <w:rStyle w:val="a3"/>
          </w:rPr>
          <w:t>-</w:t>
        </w:r>
        <w:proofErr w:type="spellStart"/>
        <w:r w:rsidRPr="007A7BD1">
          <w:rPr>
            <w:rStyle w:val="a3"/>
            <w:lang w:val="en-US"/>
          </w:rPr>
          <w:t>prilozhenii</w:t>
        </w:r>
        <w:proofErr w:type="spellEnd"/>
        <w:r w:rsidRPr="00703A5C">
          <w:rPr>
            <w:rStyle w:val="a3"/>
          </w:rPr>
          <w:t>.</w:t>
        </w:r>
        <w:r w:rsidRPr="007A7BD1">
          <w:rPr>
            <w:rStyle w:val="a3"/>
            <w:lang w:val="en-US"/>
          </w:rPr>
          <w:t>html</w:t>
        </w:r>
      </w:hyperlink>
      <w:r w:rsidRPr="00703A5C">
        <w:t xml:space="preserve"> </w:t>
      </w:r>
    </w:p>
    <w:p w14:paraId="1B3376AD" w14:textId="77777777" w:rsidR="0017165B" w:rsidRPr="00703A5C" w:rsidRDefault="0017165B" w:rsidP="00CB5D64"/>
    <w:p w14:paraId="61C77DB8" w14:textId="77777777" w:rsidR="00111D7C" w:rsidRPr="00306CD4" w:rsidRDefault="00111D7C" w:rsidP="00111D7C">
      <w:pPr>
        <w:pStyle w:val="10"/>
      </w:pPr>
      <w:bookmarkStart w:id="73" w:name="_Toc165991074"/>
      <w:bookmarkStart w:id="74" w:name="_Toc222984987"/>
      <w:r w:rsidRPr="00306CD4">
        <w:t>Новости развития системы обязательного пенсионного страхования и страховой пенсии</w:t>
      </w:r>
      <w:bookmarkEnd w:id="52"/>
      <w:bookmarkEnd w:id="53"/>
      <w:bookmarkEnd w:id="54"/>
      <w:bookmarkEnd w:id="73"/>
      <w:bookmarkEnd w:id="74"/>
    </w:p>
    <w:p w14:paraId="05D5E825" w14:textId="087C49B5" w:rsidR="00B576E9" w:rsidRPr="00306CD4" w:rsidRDefault="00B576E9" w:rsidP="00B576E9">
      <w:pPr>
        <w:pStyle w:val="2"/>
      </w:pPr>
      <w:bookmarkStart w:id="75" w:name="ф6"/>
      <w:bookmarkStart w:id="76" w:name="_Toc222984988"/>
      <w:bookmarkEnd w:id="75"/>
      <w:r w:rsidRPr="00306CD4">
        <w:t>РИА Новости, 25.02.2026, Мишустин рассказал об индексации страховых пенсий</w:t>
      </w:r>
      <w:bookmarkEnd w:id="76"/>
    </w:p>
    <w:p w14:paraId="7A378F88" w14:textId="77777777" w:rsidR="00B576E9" w:rsidRPr="00306CD4" w:rsidRDefault="00B576E9" w:rsidP="00512902">
      <w:pPr>
        <w:pStyle w:val="3"/>
      </w:pPr>
      <w:bookmarkStart w:id="77" w:name="_Toc222984989"/>
      <w:r w:rsidRPr="00306CD4">
        <w:t>Страховые пенсии россиян в прошлом году были проиндексированы в два этапа, сообщил премьер-министр РФ Михаил Мишустин.</w:t>
      </w:r>
      <w:bookmarkEnd w:id="77"/>
    </w:p>
    <w:p w14:paraId="408A482C" w14:textId="77777777" w:rsidR="00B576E9" w:rsidRPr="00306CD4" w:rsidRDefault="00B576E9" w:rsidP="00B576E9">
      <w:r w:rsidRPr="00306CD4">
        <w:t>Мишустин 25 февраля выступает в Государственной думе с отчетом за 2025 год. В заседании также принимают участие члены правительства.</w:t>
      </w:r>
    </w:p>
    <w:p w14:paraId="13FF8BE4" w14:textId="1BD3073A" w:rsidR="00B576E9" w:rsidRPr="00306CD4" w:rsidRDefault="00916E07" w:rsidP="00B576E9">
      <w:r>
        <w:t>«</w:t>
      </w:r>
      <w:r w:rsidR="00B576E9" w:rsidRPr="00306CD4">
        <w:t>На особом контроле - вопросы доходов старшего поколения. В два этапа по поручению президента повысили страховые пенсии, исходя из инфляции в 9,5%</w:t>
      </w:r>
      <w:r>
        <w:t>»</w:t>
      </w:r>
      <w:r w:rsidR="00B576E9" w:rsidRPr="00306CD4">
        <w:t>, - сказал Мишустин во время доклада.</w:t>
      </w:r>
    </w:p>
    <w:p w14:paraId="4DA65D61" w14:textId="77777777" w:rsidR="00B576E9" w:rsidRPr="00306CD4" w:rsidRDefault="00B576E9" w:rsidP="00B576E9">
      <w:r w:rsidRPr="00306CD4">
        <w:t>Он отметил также, что с 1 января 2025 года также была возобновлена индексация пенсий для работающих россиян.</w:t>
      </w:r>
    </w:p>
    <w:p w14:paraId="1E682BE5" w14:textId="01BB87A2" w:rsidR="00B576E9" w:rsidRPr="00306CD4" w:rsidRDefault="00B576E9" w:rsidP="00B576E9">
      <w:hyperlink r:id="rId23" w:history="1">
        <w:r w:rsidRPr="00306CD4">
          <w:rPr>
            <w:rStyle w:val="a3"/>
          </w:rPr>
          <w:t>https://ria.ru/20260225/pensii-2076603343.html</w:t>
        </w:r>
      </w:hyperlink>
      <w:r w:rsidRPr="00306CD4">
        <w:t xml:space="preserve"> </w:t>
      </w:r>
    </w:p>
    <w:p w14:paraId="1C171EF1" w14:textId="77777777" w:rsidR="00B576E9" w:rsidRPr="00306CD4" w:rsidRDefault="00B576E9" w:rsidP="00B576E9">
      <w:pPr>
        <w:pStyle w:val="2"/>
      </w:pPr>
      <w:bookmarkStart w:id="78" w:name="_Toc222984990"/>
      <w:r w:rsidRPr="00306CD4">
        <w:lastRenderedPageBreak/>
        <w:t xml:space="preserve">РИА Новости, 25.02.2026, Пенсии 400 </w:t>
      </w:r>
      <w:proofErr w:type="spellStart"/>
      <w:r w:rsidRPr="00306CD4">
        <w:t>тыс</w:t>
      </w:r>
      <w:proofErr w:type="spellEnd"/>
      <w:r w:rsidRPr="00306CD4">
        <w:t xml:space="preserve"> мам увеличили с учетом периодов ухода за всеми детьми - Мишустин</w:t>
      </w:r>
      <w:bookmarkEnd w:id="78"/>
    </w:p>
    <w:p w14:paraId="3E0AC5F0" w14:textId="77777777" w:rsidR="00B576E9" w:rsidRPr="00306CD4" w:rsidRDefault="00B576E9" w:rsidP="00512902">
      <w:pPr>
        <w:pStyle w:val="3"/>
      </w:pPr>
      <w:bookmarkStart w:id="79" w:name="_Toc222984991"/>
      <w:r w:rsidRPr="00306CD4">
        <w:t>Пенсии 400 тысяч мам пересчитали и увеличили с учетом нового порядка начисления пенсий для родителей, сообщил премьер-министр РФ Михаил Мишустин.</w:t>
      </w:r>
      <w:bookmarkEnd w:id="79"/>
    </w:p>
    <w:p w14:paraId="3E586AFB" w14:textId="77777777" w:rsidR="00B576E9" w:rsidRPr="00306CD4" w:rsidRDefault="00B576E9" w:rsidP="00B576E9">
      <w:r w:rsidRPr="00306CD4">
        <w:t>Выступая в Госдуме с отчетом о работе правительства за 2025 год Мишустин поблагодарил парламентариев за совместную работу по расширению помощи семьям и поддержку в прошлом году правительственных предложений в этой сфере.</w:t>
      </w:r>
    </w:p>
    <w:p w14:paraId="610CF8CC" w14:textId="5EFC0F16" w:rsidR="00B576E9" w:rsidRPr="00306CD4" w:rsidRDefault="00916E07" w:rsidP="00B576E9">
      <w:r>
        <w:t>«</w:t>
      </w:r>
      <w:r w:rsidR="00B576E9" w:rsidRPr="00306CD4">
        <w:t>В страховой стаж теперь включаются все периоды ухода за детьми до полутора лет. Кстати, пенсию по новому порядку пересчитали и увеличили для четырехсот тысяч мам</w:t>
      </w:r>
      <w:r>
        <w:t>»</w:t>
      </w:r>
      <w:r w:rsidR="00B576E9" w:rsidRPr="00306CD4">
        <w:t>, - сказал Мишустин.</w:t>
      </w:r>
    </w:p>
    <w:p w14:paraId="49B18D3D" w14:textId="17AFC91C" w:rsidR="00B576E9" w:rsidRPr="00306CD4" w:rsidRDefault="00B576E9" w:rsidP="00B576E9">
      <w:r w:rsidRPr="00306CD4">
        <w:t xml:space="preserve">Также он указал на то, что уже действуют законы, устанавливающие дополнительные права и льготы для женщин, удостоенных звания </w:t>
      </w:r>
      <w:r w:rsidR="00916E07">
        <w:t>«</w:t>
      </w:r>
      <w:r w:rsidRPr="00306CD4">
        <w:t>Мать-героиня</w:t>
      </w:r>
      <w:r w:rsidR="00916E07">
        <w:t>»</w:t>
      </w:r>
      <w:r w:rsidRPr="00306CD4">
        <w:t>, вырос размер пособий по беременности и родам для студенток очных отделений вузов и колледжей, научных организаций.</w:t>
      </w:r>
    </w:p>
    <w:p w14:paraId="4162E1EB" w14:textId="236EC912" w:rsidR="00B576E9" w:rsidRPr="00703A5C" w:rsidRDefault="00B576E9" w:rsidP="00B576E9">
      <w:r w:rsidRPr="00306CD4">
        <w:t xml:space="preserve">С 1 января 2026 года в России сняли ограничения на учет в страховом стаже периодов ухода за ребенком до полутора лет. Так, теперь мама, которая ухаживала за пятью и более детьми, может пересчитать размер своей пенсии. Ранее в стаж шли только периоды ухода за четырьмя детьми - суммарно не более шести лет. </w:t>
      </w:r>
    </w:p>
    <w:p w14:paraId="3127D95D" w14:textId="6E0927A8" w:rsidR="00530D95" w:rsidRPr="00530D95" w:rsidRDefault="00530D95" w:rsidP="00530D95">
      <w:pPr>
        <w:pStyle w:val="2"/>
      </w:pPr>
      <w:bookmarkStart w:id="80" w:name="_Toc222984992"/>
      <w:r w:rsidRPr="00530D95">
        <w:t>РИА Новости, 26.02.2026</w:t>
      </w:r>
      <w:r w:rsidRPr="00925892">
        <w:t xml:space="preserve">, </w:t>
      </w:r>
      <w:r w:rsidRPr="00530D95">
        <w:t>Назван средний размер пенсии госслужащих в России</w:t>
      </w:r>
      <w:bookmarkEnd w:id="80"/>
    </w:p>
    <w:p w14:paraId="60CAA152" w14:textId="77777777" w:rsidR="00530D95" w:rsidRPr="00530D95" w:rsidRDefault="00530D95" w:rsidP="00530D95">
      <w:pPr>
        <w:pStyle w:val="3"/>
      </w:pPr>
      <w:bookmarkStart w:id="81" w:name="_Toc222984993"/>
      <w:r w:rsidRPr="00530D95">
        <w:t>Федеральные государственные гражданские служащие в России получают пенсию в среднем более 39 тысяч в месяц по состоянию на 1 января 2026 года, следует из данных системы Социального фонда России, которые есть в распоряжении РИА Новости.</w:t>
      </w:r>
      <w:bookmarkEnd w:id="81"/>
    </w:p>
    <w:p w14:paraId="589BAD24" w14:textId="77777777" w:rsidR="00530D95" w:rsidRPr="00530D95" w:rsidRDefault="00530D95" w:rsidP="00530D95">
      <w:r w:rsidRPr="00530D95">
        <w:t>Так, средний размер пенсии федеральных государственных гражданских служащих составляет 39 268 рублей. Численность таких граждан находится на уровне 97,3 тысячи человек.</w:t>
      </w:r>
    </w:p>
    <w:p w14:paraId="674E1C90" w14:textId="77777777" w:rsidR="00530D95" w:rsidRPr="00530D95" w:rsidRDefault="00530D95" w:rsidP="00530D95">
      <w:r w:rsidRPr="00530D95">
        <w:t>Согласно данным, работающие пенсионеры-госслужащие получают выплаты в размере 40 341 рубля, а неработающие - 39 167 рублей. Большинство из них (89 тысяч человек) не работают.</w:t>
      </w:r>
    </w:p>
    <w:p w14:paraId="13DD5786" w14:textId="44B5A0CA" w:rsidR="00530D95" w:rsidRPr="00530D95" w:rsidRDefault="00530D95" w:rsidP="00530D95">
      <w:hyperlink r:id="rId24" w:history="1">
        <w:r w:rsidRPr="007A7BD1">
          <w:rPr>
            <w:rStyle w:val="a3"/>
            <w:lang w:val="en-US"/>
          </w:rPr>
          <w:t>https</w:t>
        </w:r>
        <w:r w:rsidRPr="00530D95">
          <w:rPr>
            <w:rStyle w:val="a3"/>
          </w:rPr>
          <w:t>://</w:t>
        </w:r>
        <w:r w:rsidRPr="007A7BD1">
          <w:rPr>
            <w:rStyle w:val="a3"/>
            <w:lang w:val="en-US"/>
          </w:rPr>
          <w:t>ria</w:t>
        </w:r>
        <w:r w:rsidRPr="00530D95">
          <w:rPr>
            <w:rStyle w:val="a3"/>
          </w:rPr>
          <w:t>.</w:t>
        </w:r>
        <w:proofErr w:type="spellStart"/>
        <w:r w:rsidRPr="007A7BD1">
          <w:rPr>
            <w:rStyle w:val="a3"/>
            <w:lang w:val="en-US"/>
          </w:rPr>
          <w:t>ru</w:t>
        </w:r>
        <w:proofErr w:type="spellEnd"/>
        <w:r w:rsidRPr="00530D95">
          <w:rPr>
            <w:rStyle w:val="a3"/>
          </w:rPr>
          <w:t>/20260226/</w:t>
        </w:r>
        <w:proofErr w:type="spellStart"/>
        <w:r w:rsidRPr="007A7BD1">
          <w:rPr>
            <w:rStyle w:val="a3"/>
            <w:lang w:val="en-US"/>
          </w:rPr>
          <w:t>pensiya</w:t>
        </w:r>
        <w:proofErr w:type="spellEnd"/>
        <w:r w:rsidRPr="00530D95">
          <w:rPr>
            <w:rStyle w:val="a3"/>
          </w:rPr>
          <w:t>-2076773301.</w:t>
        </w:r>
        <w:r w:rsidRPr="007A7BD1">
          <w:rPr>
            <w:rStyle w:val="a3"/>
            <w:lang w:val="en-US"/>
          </w:rPr>
          <w:t>html</w:t>
        </w:r>
      </w:hyperlink>
      <w:r w:rsidRPr="00530D95">
        <w:t xml:space="preserve"> </w:t>
      </w:r>
    </w:p>
    <w:p w14:paraId="6127F522" w14:textId="4913030F" w:rsidR="006B575D" w:rsidRPr="006B575D" w:rsidRDefault="006B575D" w:rsidP="006B575D">
      <w:pPr>
        <w:pStyle w:val="2"/>
      </w:pPr>
      <w:bookmarkStart w:id="82" w:name="_Toc222984994"/>
      <w:r w:rsidRPr="006B575D">
        <w:lastRenderedPageBreak/>
        <w:t>РИА Новости, 26.02.2026, Названы категории граждан, которые могут досрочно уйти на пенсию</w:t>
      </w:r>
      <w:bookmarkEnd w:id="82"/>
    </w:p>
    <w:p w14:paraId="3AAF295C" w14:textId="6611D4F9" w:rsidR="006B575D" w:rsidRPr="006B575D" w:rsidRDefault="006B575D" w:rsidP="006B575D">
      <w:pPr>
        <w:pStyle w:val="3"/>
      </w:pPr>
      <w:bookmarkStart w:id="83" w:name="_Toc222984995"/>
      <w:r w:rsidRPr="006B575D">
        <w:t>Безработные предпенсионеры в возрасте от 54 лет и старше могут выйти на пенсию по старости досрочно, сообщила РИА Новости эксперт Президентской академии РАНХиГС Татьяна Подольская.</w:t>
      </w:r>
      <w:bookmarkEnd w:id="83"/>
    </w:p>
    <w:p w14:paraId="6CD27C58" w14:textId="77777777" w:rsidR="006B575D" w:rsidRPr="006B575D" w:rsidRDefault="006B575D" w:rsidP="006B575D">
      <w:r w:rsidRPr="006B575D">
        <w:t>"(Досрочно выйти на пенсию по старости могут - ред.) безработные предпенсионеры - женщины 54 лет и старше и мужчины 59 лет и старше - если они встали на учет в службу занятости и не смогли найти работу", - сказала Подольская.</w:t>
      </w:r>
    </w:p>
    <w:p w14:paraId="57944C8A" w14:textId="77777777" w:rsidR="006B575D" w:rsidRPr="006B575D" w:rsidRDefault="006B575D" w:rsidP="006B575D">
      <w:r w:rsidRPr="006B575D">
        <w:t>Эксперт добавила, что помимо них досрочно выйти на пенсию могут сотрудники, работающие на вредных производствах: женщины - в 45 лет, мужчины - в 50 лет.</w:t>
      </w:r>
    </w:p>
    <w:p w14:paraId="6F49289D" w14:textId="77777777" w:rsidR="006B575D" w:rsidRPr="006B575D" w:rsidRDefault="006B575D" w:rsidP="006B575D">
      <w:r w:rsidRPr="006B575D">
        <w:t>По словам Подольской, это право имеют также женщины со страховым стажем не менее 37 лет и мужчины со стажем от 42 лет. Она отметила, что досрочно выйти на пенсию могут и педагоги, артисты, а также медперсонал, отработавшие 25 лет - через 5 лет после этого.</w:t>
      </w:r>
    </w:p>
    <w:p w14:paraId="64A8111C" w14:textId="77777777" w:rsidR="006B575D" w:rsidRPr="006B575D" w:rsidRDefault="006B575D" w:rsidP="006B575D">
      <w:r w:rsidRPr="006B575D">
        <w:t>По словам Подольской, отдельные условия действуют и для многодетных матерей. Срок выхода на пенсию зависит от количества детей и может составлять от 50 до 57 лет.</w:t>
      </w:r>
    </w:p>
    <w:p w14:paraId="1EA5459A" w14:textId="77777777" w:rsidR="006B575D" w:rsidRPr="006B575D" w:rsidRDefault="006B575D" w:rsidP="006B575D">
      <w:r w:rsidRPr="006B575D">
        <w:t>"Особые сроки выхода на пенсию предусмотрены также для опекунов людей с инвалидностью, жителей Крайнего Севера и оленеводов, рыбаков, охотников-промысловиков", - заключила Подольская.</w:t>
      </w:r>
    </w:p>
    <w:p w14:paraId="456BE409" w14:textId="77777777" w:rsidR="006B575D" w:rsidRPr="006B575D" w:rsidRDefault="006B575D" w:rsidP="006B575D">
      <w:r w:rsidRPr="006B575D">
        <w:t>Назван возраст для выхода на пенсию в 2026 году</w:t>
      </w:r>
    </w:p>
    <w:p w14:paraId="71094732" w14:textId="588EA50D" w:rsidR="00530D95" w:rsidRPr="00703A5C" w:rsidRDefault="006B575D" w:rsidP="006B575D">
      <w:hyperlink r:id="rId25" w:history="1">
        <w:r w:rsidRPr="007A7BD1">
          <w:rPr>
            <w:rStyle w:val="a3"/>
            <w:lang w:val="en-US"/>
          </w:rPr>
          <w:t>https</w:t>
        </w:r>
        <w:r w:rsidRPr="00703A5C">
          <w:rPr>
            <w:rStyle w:val="a3"/>
          </w:rPr>
          <w:t>://</w:t>
        </w:r>
        <w:r w:rsidRPr="007A7BD1">
          <w:rPr>
            <w:rStyle w:val="a3"/>
            <w:lang w:val="en-US"/>
          </w:rPr>
          <w:t>ria</w:t>
        </w:r>
        <w:r w:rsidRPr="00703A5C">
          <w:rPr>
            <w:rStyle w:val="a3"/>
          </w:rPr>
          <w:t>.</w:t>
        </w:r>
        <w:proofErr w:type="spellStart"/>
        <w:r w:rsidRPr="007A7BD1">
          <w:rPr>
            <w:rStyle w:val="a3"/>
            <w:lang w:val="en-US"/>
          </w:rPr>
          <w:t>ru</w:t>
        </w:r>
        <w:proofErr w:type="spellEnd"/>
        <w:r w:rsidRPr="00703A5C">
          <w:rPr>
            <w:rStyle w:val="a3"/>
          </w:rPr>
          <w:t>/20260226/</w:t>
        </w:r>
        <w:proofErr w:type="spellStart"/>
        <w:r w:rsidRPr="007A7BD1">
          <w:rPr>
            <w:rStyle w:val="a3"/>
            <w:lang w:val="en-US"/>
          </w:rPr>
          <w:t>pensiya</w:t>
        </w:r>
        <w:proofErr w:type="spellEnd"/>
        <w:r w:rsidRPr="00703A5C">
          <w:rPr>
            <w:rStyle w:val="a3"/>
          </w:rPr>
          <w:t>-2076779988.</w:t>
        </w:r>
        <w:r w:rsidRPr="007A7BD1">
          <w:rPr>
            <w:rStyle w:val="a3"/>
            <w:lang w:val="en-US"/>
          </w:rPr>
          <w:t>html</w:t>
        </w:r>
      </w:hyperlink>
      <w:r w:rsidRPr="00703A5C">
        <w:t xml:space="preserve"> </w:t>
      </w:r>
    </w:p>
    <w:p w14:paraId="1CF34E5C" w14:textId="77777777" w:rsidR="001A7C4B" w:rsidRPr="00306CD4" w:rsidRDefault="001A7C4B" w:rsidP="001A7C4B">
      <w:pPr>
        <w:pStyle w:val="2"/>
      </w:pPr>
      <w:bookmarkStart w:id="84" w:name="ф7"/>
      <w:bookmarkStart w:id="85" w:name="_Toc222984996"/>
      <w:bookmarkEnd w:id="84"/>
      <w:r w:rsidRPr="00306CD4">
        <w:t>NEWS.ru, 25.02.2026, Кто получает самые высокие пенсии в России, как повысить выплаты в 2026-м</w:t>
      </w:r>
      <w:bookmarkEnd w:id="85"/>
    </w:p>
    <w:p w14:paraId="3D11EF12" w14:textId="77777777" w:rsidR="001A7C4B" w:rsidRPr="00306CD4" w:rsidRDefault="001A7C4B" w:rsidP="00512902">
      <w:pPr>
        <w:pStyle w:val="3"/>
      </w:pPr>
      <w:bookmarkStart w:id="86" w:name="_Toc222984997"/>
      <w:r w:rsidRPr="00306CD4">
        <w:t>По данным Социального фонда России (СФР), в январе 2026 года разница между максимальным и минимальным размером средней пенсии в регионах достигла 23 327 рублей. В каких субъектах РФ граждане получают самые большие и маленькие пенсии, как повысить выплаты - в материале NEWS.ru.</w:t>
      </w:r>
      <w:bookmarkEnd w:id="86"/>
    </w:p>
    <w:p w14:paraId="740D6299" w14:textId="77777777" w:rsidR="001A7C4B" w:rsidRPr="00306CD4" w:rsidRDefault="001A7C4B" w:rsidP="001A7C4B">
      <w:r w:rsidRPr="00306CD4">
        <w:t>В каких регионах граждане получают самые высокие пенсии</w:t>
      </w:r>
    </w:p>
    <w:p w14:paraId="408C7859" w14:textId="77777777" w:rsidR="001A7C4B" w:rsidRPr="00306CD4" w:rsidRDefault="001A7C4B" w:rsidP="001A7C4B">
      <w:r w:rsidRPr="00306CD4">
        <w:t>В целом по России средний размер пенсии за год увеличился на 2079 рублей. Средняя пенсия работающих пенсионеров сейчас составляет 23 279 рублей, а неработающих - 25 678.</w:t>
      </w:r>
    </w:p>
    <w:p w14:paraId="67F1D668" w14:textId="77777777" w:rsidR="001A7C4B" w:rsidRPr="00306CD4" w:rsidRDefault="001A7C4B" w:rsidP="001A7C4B">
      <w:r w:rsidRPr="00306CD4">
        <w:t>На начало 2026 года лидером по размеру пенсионных выплат стал Чукотский автономный округ, следует из данных СФР. Впервые средняя пенсия в этом регионе превысила отметку в 41 тысячу рублей. Для сравнения: в декабре прошлого года чукотские пенсионеры получали в среднем 38 908 рублей. Рост связан как с индексацией, так и с региональными коэффициентами.</w:t>
      </w:r>
    </w:p>
    <w:p w14:paraId="43BB3916" w14:textId="77777777" w:rsidR="001A7C4B" w:rsidRPr="00306CD4" w:rsidRDefault="001A7C4B" w:rsidP="001A7C4B">
      <w:r w:rsidRPr="00306CD4">
        <w:t>По состоянию 1 января 2026 года самые большие выплаты (средняя пенсия) назначались жителям:</w:t>
      </w:r>
    </w:p>
    <w:p w14:paraId="0089CAA7" w14:textId="77777777" w:rsidR="001A7C4B" w:rsidRPr="00306CD4" w:rsidRDefault="001A7C4B" w:rsidP="001A7C4B">
      <w:r w:rsidRPr="00306CD4">
        <w:t>•</w:t>
      </w:r>
      <w:r w:rsidRPr="00306CD4">
        <w:tab/>
        <w:t>Чукотки - 41 932;</w:t>
      </w:r>
    </w:p>
    <w:p w14:paraId="41300AFC" w14:textId="77777777" w:rsidR="001A7C4B" w:rsidRPr="00306CD4" w:rsidRDefault="001A7C4B" w:rsidP="001A7C4B">
      <w:r w:rsidRPr="00306CD4">
        <w:lastRenderedPageBreak/>
        <w:t>•</w:t>
      </w:r>
      <w:r w:rsidRPr="00306CD4">
        <w:tab/>
        <w:t>Ненецкого автономного округа - 38 699;</w:t>
      </w:r>
    </w:p>
    <w:p w14:paraId="6B2246BA" w14:textId="77777777" w:rsidR="001A7C4B" w:rsidRPr="00306CD4" w:rsidRDefault="001A7C4B" w:rsidP="001A7C4B">
      <w:r w:rsidRPr="00306CD4">
        <w:t>•</w:t>
      </w:r>
      <w:r w:rsidRPr="00306CD4">
        <w:tab/>
        <w:t>Камчатки - 37 366;</w:t>
      </w:r>
    </w:p>
    <w:p w14:paraId="1D00496E" w14:textId="77777777" w:rsidR="001A7C4B" w:rsidRPr="00306CD4" w:rsidRDefault="001A7C4B" w:rsidP="001A7C4B">
      <w:r w:rsidRPr="00306CD4">
        <w:t>•</w:t>
      </w:r>
      <w:r w:rsidRPr="00306CD4">
        <w:tab/>
        <w:t>Магаданской области - 37 324;</w:t>
      </w:r>
    </w:p>
    <w:p w14:paraId="2F0DBE2E" w14:textId="77777777" w:rsidR="001A7C4B" w:rsidRPr="00306CD4" w:rsidRDefault="001A7C4B" w:rsidP="001A7C4B">
      <w:r w:rsidRPr="00306CD4">
        <w:t>•</w:t>
      </w:r>
      <w:r w:rsidRPr="00306CD4">
        <w:tab/>
        <w:t>Ханты-Мансийского автономного округа - Югры - 36 874;</w:t>
      </w:r>
    </w:p>
    <w:p w14:paraId="3D45AD8C" w14:textId="77777777" w:rsidR="001A7C4B" w:rsidRPr="00306CD4" w:rsidRDefault="001A7C4B" w:rsidP="001A7C4B">
      <w:r w:rsidRPr="00306CD4">
        <w:t>•</w:t>
      </w:r>
      <w:r w:rsidRPr="00306CD4">
        <w:tab/>
        <w:t>Ямало-Ненецкого автономного округа - 36 176;</w:t>
      </w:r>
    </w:p>
    <w:p w14:paraId="351FAE99" w14:textId="77777777" w:rsidR="001A7C4B" w:rsidRPr="00306CD4" w:rsidRDefault="001A7C4B" w:rsidP="001A7C4B">
      <w:r w:rsidRPr="00306CD4">
        <w:t>•</w:t>
      </w:r>
      <w:r w:rsidRPr="00306CD4">
        <w:tab/>
        <w:t>Мурманской области - 34 126;</w:t>
      </w:r>
    </w:p>
    <w:p w14:paraId="1B79FC26" w14:textId="77777777" w:rsidR="001A7C4B" w:rsidRPr="00306CD4" w:rsidRDefault="001A7C4B" w:rsidP="001A7C4B">
      <w:r w:rsidRPr="00306CD4">
        <w:t>•</w:t>
      </w:r>
      <w:r w:rsidRPr="00306CD4">
        <w:tab/>
        <w:t>Сахалинской области - 33 506;</w:t>
      </w:r>
    </w:p>
    <w:p w14:paraId="31CB0C1B" w14:textId="77777777" w:rsidR="001A7C4B" w:rsidRPr="00306CD4" w:rsidRDefault="001A7C4B" w:rsidP="001A7C4B">
      <w:r w:rsidRPr="00306CD4">
        <w:t>•</w:t>
      </w:r>
      <w:r w:rsidRPr="00306CD4">
        <w:tab/>
        <w:t>Якутии - 33 438;</w:t>
      </w:r>
    </w:p>
    <w:p w14:paraId="559C3A87" w14:textId="77777777" w:rsidR="001A7C4B" w:rsidRPr="00306CD4" w:rsidRDefault="001A7C4B" w:rsidP="001A7C4B">
      <w:r w:rsidRPr="00306CD4">
        <w:t>•</w:t>
      </w:r>
      <w:r w:rsidRPr="00306CD4">
        <w:tab/>
        <w:t>Тюменской области - 32 613.</w:t>
      </w:r>
    </w:p>
    <w:p w14:paraId="657E3B43" w14:textId="77777777" w:rsidR="001A7C4B" w:rsidRPr="00306CD4" w:rsidRDefault="001A7C4B" w:rsidP="001A7C4B">
      <w:r w:rsidRPr="00306CD4">
        <w:t>В каких регионах граждане получают самые низкие пенсии</w:t>
      </w:r>
    </w:p>
    <w:p w14:paraId="36B45A99" w14:textId="77777777" w:rsidR="001A7C4B" w:rsidRPr="00306CD4" w:rsidRDefault="001A7C4B" w:rsidP="001A7C4B">
      <w:r w:rsidRPr="00306CD4">
        <w:t>Разница между самой высокой и низкой средней пенсией в субъектах России составляет 23 327 рублей.</w:t>
      </w:r>
    </w:p>
    <w:p w14:paraId="40047094" w14:textId="77777777" w:rsidR="001A7C4B" w:rsidRPr="00306CD4" w:rsidRDefault="001A7C4B" w:rsidP="001A7C4B">
      <w:r w:rsidRPr="00306CD4">
        <w:t>Названы условия для назначения страховой пенсии по старости</w:t>
      </w:r>
    </w:p>
    <w:p w14:paraId="055FC52C" w14:textId="77777777" w:rsidR="001A7C4B" w:rsidRPr="00306CD4" w:rsidRDefault="001A7C4B" w:rsidP="001A7C4B">
      <w:r w:rsidRPr="00306CD4">
        <w:t>По состоянию на 1 января 2026 года самые низкие выплаты (средняя пенсия) назначались жителям:</w:t>
      </w:r>
    </w:p>
    <w:p w14:paraId="461BCF93" w14:textId="77777777" w:rsidR="001A7C4B" w:rsidRPr="00306CD4" w:rsidRDefault="001A7C4B" w:rsidP="001A7C4B">
      <w:r w:rsidRPr="00306CD4">
        <w:t>•</w:t>
      </w:r>
      <w:r w:rsidRPr="00306CD4">
        <w:tab/>
        <w:t>Дагестана - 18 605;</w:t>
      </w:r>
    </w:p>
    <w:p w14:paraId="33F702C9" w14:textId="77777777" w:rsidR="001A7C4B" w:rsidRPr="00306CD4" w:rsidRDefault="001A7C4B" w:rsidP="001A7C4B">
      <w:r w:rsidRPr="00306CD4">
        <w:t>•</w:t>
      </w:r>
      <w:r w:rsidRPr="00306CD4">
        <w:tab/>
        <w:t>Кабардино-Балкарии - 19 130;</w:t>
      </w:r>
    </w:p>
    <w:p w14:paraId="26329E55" w14:textId="77777777" w:rsidR="001A7C4B" w:rsidRPr="00306CD4" w:rsidRDefault="001A7C4B" w:rsidP="001A7C4B">
      <w:r w:rsidRPr="00306CD4">
        <w:t>•</w:t>
      </w:r>
      <w:r w:rsidRPr="00306CD4">
        <w:tab/>
        <w:t>Ингушетии - 19 345;</w:t>
      </w:r>
    </w:p>
    <w:p w14:paraId="7EF0D707" w14:textId="77777777" w:rsidR="001A7C4B" w:rsidRPr="00306CD4" w:rsidRDefault="001A7C4B" w:rsidP="001A7C4B">
      <w:r w:rsidRPr="00306CD4">
        <w:t>•</w:t>
      </w:r>
      <w:r w:rsidRPr="00306CD4">
        <w:tab/>
        <w:t>Карачаево-Черкесской Республики - 20 678;</w:t>
      </w:r>
    </w:p>
    <w:p w14:paraId="78761190" w14:textId="77777777" w:rsidR="001A7C4B" w:rsidRPr="00306CD4" w:rsidRDefault="001A7C4B" w:rsidP="001A7C4B">
      <w:r w:rsidRPr="00306CD4">
        <w:t>•</w:t>
      </w:r>
      <w:r w:rsidRPr="00306CD4">
        <w:tab/>
        <w:t>Республики Северная Осетия - Алания - 21 331;</w:t>
      </w:r>
    </w:p>
    <w:p w14:paraId="648CC269" w14:textId="77777777" w:rsidR="001A7C4B" w:rsidRPr="00306CD4" w:rsidRDefault="001A7C4B" w:rsidP="001A7C4B">
      <w:r w:rsidRPr="00306CD4">
        <w:t>•</w:t>
      </w:r>
      <w:r w:rsidRPr="00306CD4">
        <w:tab/>
        <w:t>Калмыкии - 21 343;</w:t>
      </w:r>
    </w:p>
    <w:p w14:paraId="070B3527" w14:textId="77777777" w:rsidR="001A7C4B" w:rsidRPr="00306CD4" w:rsidRDefault="001A7C4B" w:rsidP="001A7C4B">
      <w:r w:rsidRPr="00306CD4">
        <w:t>•</w:t>
      </w:r>
      <w:r w:rsidRPr="00306CD4">
        <w:tab/>
        <w:t>Чечни - 21 396;</w:t>
      </w:r>
    </w:p>
    <w:p w14:paraId="5402C812" w14:textId="77777777" w:rsidR="001A7C4B" w:rsidRPr="00306CD4" w:rsidRDefault="001A7C4B" w:rsidP="001A7C4B">
      <w:r w:rsidRPr="00306CD4">
        <w:t>•</w:t>
      </w:r>
      <w:r w:rsidRPr="00306CD4">
        <w:tab/>
        <w:t>Крыма - 21 852;</w:t>
      </w:r>
    </w:p>
    <w:p w14:paraId="09C24F81" w14:textId="77777777" w:rsidR="001A7C4B" w:rsidRPr="00306CD4" w:rsidRDefault="001A7C4B" w:rsidP="001A7C4B">
      <w:r w:rsidRPr="00306CD4">
        <w:t>•</w:t>
      </w:r>
      <w:r w:rsidRPr="00306CD4">
        <w:tab/>
        <w:t>Адыгеи - 21 930;</w:t>
      </w:r>
    </w:p>
    <w:p w14:paraId="7E70D017" w14:textId="77777777" w:rsidR="001A7C4B" w:rsidRPr="00306CD4" w:rsidRDefault="001A7C4B" w:rsidP="001A7C4B">
      <w:r w:rsidRPr="00306CD4">
        <w:t>•</w:t>
      </w:r>
      <w:r w:rsidRPr="00306CD4">
        <w:tab/>
        <w:t>Алтая - 22 230.</w:t>
      </w:r>
    </w:p>
    <w:p w14:paraId="48EC0674" w14:textId="77777777" w:rsidR="001A7C4B" w:rsidRPr="00306CD4" w:rsidRDefault="001A7C4B" w:rsidP="001A7C4B">
      <w:r w:rsidRPr="00306CD4">
        <w:t>С чем связан большой разрыв в размере пенсий в России</w:t>
      </w:r>
    </w:p>
    <w:p w14:paraId="21C072F9" w14:textId="77777777" w:rsidR="001A7C4B" w:rsidRPr="00306CD4" w:rsidRDefault="001A7C4B" w:rsidP="001A7C4B">
      <w:r w:rsidRPr="00306CD4">
        <w:t xml:space="preserve">Разница в размере пенсий между жителями российских регионов достигает десятков тысяч рублей. Это не случайность, а результат сложения нескольких факторов. Номинальные параметры выплат могут существенно отличаться в зависимости от субъекта РФ. Доцент экономического факультета РУДН Андрей </w:t>
      </w:r>
      <w:proofErr w:type="spellStart"/>
      <w:r w:rsidRPr="00306CD4">
        <w:t>Гиринский</w:t>
      </w:r>
      <w:proofErr w:type="spellEnd"/>
      <w:r w:rsidRPr="00306CD4">
        <w:t xml:space="preserve"> пояснил в беседе с NEWS.ru, что разрыв может превышать 20 тыс. рублей ежемесячно.</w:t>
      </w:r>
    </w:p>
    <w:p w14:paraId="6F078455" w14:textId="5C44E144" w:rsidR="001A7C4B" w:rsidRPr="00306CD4" w:rsidRDefault="001A7C4B" w:rsidP="001A7C4B">
      <w:r w:rsidRPr="00306CD4">
        <w:t xml:space="preserve">При этом эксперт призвал не спешить с выводами о тотальном неравенстве пенсионеров. По его словам, номинальные значения пенсий корректируются с учетом внешних (экзогенных) факторов. </w:t>
      </w:r>
      <w:r w:rsidR="00916E07">
        <w:t>«</w:t>
      </w:r>
      <w:r w:rsidRPr="00306CD4">
        <w:t>В их роли могут выступать систематические риски, например, инфляционный, а также иные риски макроэкономического характера</w:t>
      </w:r>
      <w:r w:rsidR="00916E07">
        <w:t>»</w:t>
      </w:r>
      <w:r w:rsidRPr="00306CD4">
        <w:t xml:space="preserve">, - отметил </w:t>
      </w:r>
      <w:proofErr w:type="spellStart"/>
      <w:r w:rsidRPr="00306CD4">
        <w:t>Гиринский</w:t>
      </w:r>
      <w:proofErr w:type="spellEnd"/>
      <w:r w:rsidRPr="00306CD4">
        <w:t>.</w:t>
      </w:r>
    </w:p>
    <w:p w14:paraId="0E6CB4D5" w14:textId="77777777" w:rsidR="001A7C4B" w:rsidRPr="00306CD4" w:rsidRDefault="001A7C4B" w:rsidP="001A7C4B">
      <w:r w:rsidRPr="00306CD4">
        <w:lastRenderedPageBreak/>
        <w:t>Кроме того, значительная часть различий формируется за счет региональных доплат, которые напрямую зависят от возможностей местных бюджетов. Экономист подчеркнул, что в регионах с высокими пенсиями и доходами населения, как правило, выше цены. Следовательно, реальная покупательная способность пенсионеров в различных субъектах РФ может быть менее контрастной, чем кажется на первый взгляд.</w:t>
      </w:r>
    </w:p>
    <w:p w14:paraId="7B61FDE8" w14:textId="77777777" w:rsidR="001A7C4B" w:rsidRPr="00306CD4" w:rsidRDefault="001A7C4B" w:rsidP="001A7C4B">
      <w:r w:rsidRPr="00306CD4">
        <w:t>Насколько важна социальная доплата к пенсии</w:t>
      </w:r>
    </w:p>
    <w:p w14:paraId="7956A5C3" w14:textId="77777777" w:rsidR="001A7C4B" w:rsidRPr="00306CD4" w:rsidRDefault="001A7C4B" w:rsidP="001A7C4B">
      <w:r w:rsidRPr="00306CD4">
        <w:t xml:space="preserve">Доцент Финансового университета при правительстве РФ Игорь </w:t>
      </w:r>
      <w:proofErr w:type="spellStart"/>
      <w:r w:rsidRPr="00306CD4">
        <w:t>Балынин</w:t>
      </w:r>
      <w:proofErr w:type="spellEnd"/>
      <w:r w:rsidRPr="00306CD4">
        <w:t xml:space="preserve"> разъяснил NEWS.ru механизм доведения пенсий до достойного уровня. Он напомнил, что всем неработающим гражданам, чье материальное обеспечение не дотягивает до регионального прожиточного минимума пенсионера (ПМП), полагается социальная доплата - федеральная или региональная.</w:t>
      </w:r>
    </w:p>
    <w:p w14:paraId="0C222D0B" w14:textId="77777777" w:rsidR="001A7C4B" w:rsidRPr="00306CD4" w:rsidRDefault="001A7C4B" w:rsidP="001A7C4B">
      <w:r w:rsidRPr="00306CD4">
        <w:t>В расчет общей суммы берутся не только пенсия, но и срочные пенсионные выплаты, ежемесячные денежные выплаты (с учетом набора соцуслуг), дополнительное материальное обеспечение, а также иные меры соцподдержки, установленные местными властями (за исключением разовых выплат).</w:t>
      </w:r>
    </w:p>
    <w:p w14:paraId="1626B493" w14:textId="77777777" w:rsidR="001A7C4B" w:rsidRPr="00306CD4" w:rsidRDefault="001A7C4B" w:rsidP="001A7C4B">
      <w:proofErr w:type="spellStart"/>
      <w:r w:rsidRPr="00306CD4">
        <w:t>Балынин</w:t>
      </w:r>
      <w:proofErr w:type="spellEnd"/>
      <w:r w:rsidRPr="00306CD4">
        <w:t xml:space="preserve"> привел наглядный пример: если общий доход пенсионера составляет условные 15 тысяч рублей, то благодаря доплатам в северных регионах его обеспечение вырастет до крайне высоких значений. Больше всех получат жители Чукотки - им доплатят 27 511 рублей (до уровня ПМП в 42 511), Камчатского края - 13 666 рублей (до 28 666) и Магаданской области - 13 340 рублей (до 28 340).</w:t>
      </w:r>
    </w:p>
    <w:p w14:paraId="65EA1A01" w14:textId="77777777" w:rsidR="001A7C4B" w:rsidRPr="00306CD4" w:rsidRDefault="001A7C4B" w:rsidP="001A7C4B">
      <w:r w:rsidRPr="00306CD4">
        <w:t>Как можно самостоятельно повысить пенсию</w:t>
      </w:r>
    </w:p>
    <w:p w14:paraId="60F497D1" w14:textId="77777777" w:rsidR="001A7C4B" w:rsidRPr="00306CD4" w:rsidRDefault="001A7C4B" w:rsidP="001A7C4B">
      <w:r w:rsidRPr="00306CD4">
        <w:t xml:space="preserve">Эксперты подчеркнули, что у пожилых людей есть легальные способы увеличить свой доход. Самый очевидный из них - продолжать работать. По словам </w:t>
      </w:r>
      <w:proofErr w:type="spellStart"/>
      <w:r w:rsidRPr="00306CD4">
        <w:t>Гиринского</w:t>
      </w:r>
      <w:proofErr w:type="spellEnd"/>
      <w:r w:rsidRPr="00306CD4">
        <w:t>, если позволяют здоровье и трудоспособность, то пенсионер может найти работу и получать зарплату в дополнение к пенсии.</w:t>
      </w:r>
    </w:p>
    <w:p w14:paraId="227105A5" w14:textId="77777777" w:rsidR="001A7C4B" w:rsidRPr="00306CD4" w:rsidRDefault="001A7C4B" w:rsidP="001A7C4B">
      <w:r w:rsidRPr="00306CD4">
        <w:t>Альтернативный вариант для тех, у кого есть сбережения, - инвестирование. Однако крайне важно получить консультацию у профессиональных финансистов по вопросам вложения средств, чтобы не потерять накопленное, заключил эксперт.</w:t>
      </w:r>
    </w:p>
    <w:p w14:paraId="56D1972C" w14:textId="0FB25454" w:rsidR="001A7C4B" w:rsidRPr="00703A5C" w:rsidRDefault="001A7C4B" w:rsidP="001A7C4B">
      <w:hyperlink r:id="rId26" w:history="1">
        <w:r w:rsidRPr="00306CD4">
          <w:rPr>
            <w:rStyle w:val="a3"/>
          </w:rPr>
          <w:t>https://news.ru/economics/kto-poluchaet-samye-vysokie-pensii-v-rossii-kak-povysit-vyplaty-v-2026-m</w:t>
        </w:r>
      </w:hyperlink>
      <w:r w:rsidRPr="00306CD4">
        <w:t xml:space="preserve"> </w:t>
      </w:r>
    </w:p>
    <w:p w14:paraId="77450CD3" w14:textId="48D9916B" w:rsidR="00223765" w:rsidRPr="00223765" w:rsidRDefault="00223765" w:rsidP="00223765">
      <w:pPr>
        <w:pStyle w:val="2"/>
      </w:pPr>
      <w:bookmarkStart w:id="87" w:name="_Toc222984998"/>
      <w:r w:rsidRPr="00223765">
        <w:t>Газета.</w:t>
      </w:r>
      <w:r w:rsidRPr="00223765">
        <w:rPr>
          <w:lang w:val="en-US"/>
        </w:rPr>
        <w:t>Ru</w:t>
      </w:r>
      <w:r w:rsidRPr="00223765">
        <w:t>, 26.02.2026</w:t>
      </w:r>
      <w:proofErr w:type="gramStart"/>
      <w:r w:rsidRPr="00163DAF">
        <w:t xml:space="preserve">, </w:t>
      </w:r>
      <w:r w:rsidRPr="00223765">
        <w:t>Стало</w:t>
      </w:r>
      <w:proofErr w:type="gramEnd"/>
      <w:r w:rsidRPr="00223765">
        <w:t xml:space="preserve"> известно, сколько баллов нужно для средней пенсии</w:t>
      </w:r>
      <w:bookmarkEnd w:id="87"/>
    </w:p>
    <w:p w14:paraId="2937BFC8" w14:textId="77777777" w:rsidR="00223765" w:rsidRPr="00163DAF" w:rsidRDefault="00223765" w:rsidP="00223765">
      <w:pPr>
        <w:pStyle w:val="3"/>
      </w:pPr>
      <w:bookmarkStart w:id="88" w:name="_Toc222984999"/>
      <w:r w:rsidRPr="00223765">
        <w:t xml:space="preserve">Ключевой фактор, который влияет на размер пенсии россиян, — количество индивидуальных пенсионных коэффициентов (ИПК). </w:t>
      </w:r>
      <w:r w:rsidRPr="00163DAF">
        <w:t>Чем больше ИПК, тем выше будет сумма выплат. Для средней пенсии в чуть более 27 тыс. рублей в 2026 году нужно 112 ИПК. Об этом «Газете.</w:t>
      </w:r>
      <w:r w:rsidRPr="00223765">
        <w:rPr>
          <w:lang w:val="en-US"/>
        </w:rPr>
        <w:t>Ru</w:t>
      </w:r>
      <w:r w:rsidRPr="00163DAF">
        <w:t xml:space="preserve">» рассказал кандидат экономических наук, доцент Финансового университета при правительстве РФ Игорь </w:t>
      </w:r>
      <w:proofErr w:type="spellStart"/>
      <w:r w:rsidRPr="00163DAF">
        <w:t>Балынин</w:t>
      </w:r>
      <w:proofErr w:type="spellEnd"/>
      <w:r w:rsidRPr="00163DAF">
        <w:t>.</w:t>
      </w:r>
      <w:bookmarkEnd w:id="88"/>
    </w:p>
    <w:p w14:paraId="5AC51BCB" w14:textId="77777777" w:rsidR="00223765" w:rsidRPr="00163DAF" w:rsidRDefault="00223765" w:rsidP="00223765">
      <w:r w:rsidRPr="00163DAF">
        <w:t xml:space="preserve">«В 2026 году страховая пенсия по старости рассчитывается по прежней формуле: фиксированная выплата плюс произведение числа индивидуальных пенсионных коэффициентов (ИПК) на стоимость одного коэффициента. Оба параметра </w:t>
      </w:r>
      <w:r w:rsidRPr="00163DAF">
        <w:lastRenderedPageBreak/>
        <w:t xml:space="preserve">устанавливаются государством и ежегодно индексируются. В этом году индексация составила 7,6% — это на 2 процентных пункта выше инфляции, которая оценивалась в 5,6%. В результате стоимость одного ИПК выросла с 145,69 рубля в 2025 году до 156,76 рубля в 2026-м. Размер фиксированной выплаты увеличился с 8907,70 рубля до 9584,69 рубля», — отметил </w:t>
      </w:r>
      <w:proofErr w:type="spellStart"/>
      <w:r w:rsidRPr="00163DAF">
        <w:t>Балынин</w:t>
      </w:r>
      <w:proofErr w:type="spellEnd"/>
      <w:r w:rsidRPr="00163DAF">
        <w:t>.</w:t>
      </w:r>
    </w:p>
    <w:p w14:paraId="56C8272B" w14:textId="77777777" w:rsidR="00223765" w:rsidRPr="00163DAF" w:rsidRDefault="00223765" w:rsidP="00223765">
      <w:r w:rsidRPr="00163DAF">
        <w:t xml:space="preserve">Таким образом, ключевой фактор, на который гражданин может повлиять самостоятельно, — это количество накопленных ИПК, сказал экономист. По его словам, например, для средней пенсии в чуть более 27 тыс. рублей нужно заработать 112 ИПК. Чем выше официальный доход, тем больше пенсионных коэффициентов формируется, пояснил </w:t>
      </w:r>
      <w:proofErr w:type="spellStart"/>
      <w:r w:rsidRPr="00163DAF">
        <w:t>Балынин</w:t>
      </w:r>
      <w:proofErr w:type="spellEnd"/>
      <w:r w:rsidRPr="00163DAF">
        <w:t>. Именно поэтому эксперт рекомендовал отказываться от неофициального трудоустройства: серая зарплата не только противозаконна, но и напрямую снижает будущие пенсионные права.</w:t>
      </w:r>
    </w:p>
    <w:p w14:paraId="57937017" w14:textId="77777777" w:rsidR="00223765" w:rsidRPr="00163DAF" w:rsidRDefault="00223765" w:rsidP="00223765">
      <w:r w:rsidRPr="00163DAF">
        <w:t xml:space="preserve">Для назначения страховой пенсии в 2026 году необходимо достичь установленного пенсионного возраста, напомнил </w:t>
      </w:r>
      <w:proofErr w:type="spellStart"/>
      <w:r w:rsidRPr="00163DAF">
        <w:t>Балынин</w:t>
      </w:r>
      <w:proofErr w:type="spellEnd"/>
      <w:r w:rsidRPr="00163DAF">
        <w:t>. В рамках действующего графика на пенсию выходят мужчины 1962 года рождения — в 64 года, и женщины 1967 года рождения — в 59 лет. Кроме возраста, требуется не менее 15 лет страхового стажа и минимум 30 ИПК. Эти коэффициенты начисляются исключительно с официального заработка, с которого уплачиваются страховые взносы, сказал экономист.</w:t>
      </w:r>
    </w:p>
    <w:p w14:paraId="09BA84D2" w14:textId="77777777" w:rsidR="00223765" w:rsidRPr="00163DAF" w:rsidRDefault="00223765" w:rsidP="00223765">
      <w:r w:rsidRPr="00163DAF">
        <w:t>Анастасия Алексеевских</w:t>
      </w:r>
    </w:p>
    <w:p w14:paraId="36CBBB36" w14:textId="15F366DE" w:rsidR="00223765" w:rsidRPr="00163DAF" w:rsidRDefault="00223765" w:rsidP="00223765">
      <w:hyperlink r:id="rId27" w:history="1">
        <w:r w:rsidRPr="007A7BD1">
          <w:rPr>
            <w:rStyle w:val="a3"/>
            <w:lang w:val="en-US"/>
          </w:rPr>
          <w:t>https</w:t>
        </w:r>
        <w:r w:rsidRPr="00163DAF">
          <w:rPr>
            <w:rStyle w:val="a3"/>
          </w:rPr>
          <w:t>://</w:t>
        </w:r>
        <w:r w:rsidRPr="007A7BD1">
          <w:rPr>
            <w:rStyle w:val="a3"/>
            <w:lang w:val="en-US"/>
          </w:rPr>
          <w:t>www</w:t>
        </w:r>
        <w:r w:rsidRPr="00163DAF">
          <w:rPr>
            <w:rStyle w:val="a3"/>
          </w:rPr>
          <w:t>.</w:t>
        </w:r>
        <w:proofErr w:type="spellStart"/>
        <w:r w:rsidRPr="007A7BD1">
          <w:rPr>
            <w:rStyle w:val="a3"/>
            <w:lang w:val="en-US"/>
          </w:rPr>
          <w:t>gazeta</w:t>
        </w:r>
        <w:proofErr w:type="spellEnd"/>
        <w:r w:rsidRPr="00163DAF">
          <w:rPr>
            <w:rStyle w:val="a3"/>
          </w:rPr>
          <w:t>.</w:t>
        </w:r>
        <w:proofErr w:type="spellStart"/>
        <w:r w:rsidRPr="007A7BD1">
          <w:rPr>
            <w:rStyle w:val="a3"/>
            <w:lang w:val="en-US"/>
          </w:rPr>
          <w:t>ru</w:t>
        </w:r>
        <w:proofErr w:type="spellEnd"/>
        <w:r w:rsidRPr="00163DAF">
          <w:rPr>
            <w:rStyle w:val="a3"/>
          </w:rPr>
          <w:t>/</w:t>
        </w:r>
        <w:r w:rsidRPr="007A7BD1">
          <w:rPr>
            <w:rStyle w:val="a3"/>
            <w:lang w:val="en-US"/>
          </w:rPr>
          <w:t>business</w:t>
        </w:r>
        <w:r w:rsidRPr="00163DAF">
          <w:rPr>
            <w:rStyle w:val="a3"/>
          </w:rPr>
          <w:t>/</w:t>
        </w:r>
        <w:r w:rsidRPr="007A7BD1">
          <w:rPr>
            <w:rStyle w:val="a3"/>
            <w:lang w:val="en-US"/>
          </w:rPr>
          <w:t>news</w:t>
        </w:r>
        <w:r w:rsidRPr="00163DAF">
          <w:rPr>
            <w:rStyle w:val="a3"/>
          </w:rPr>
          <w:t>/2026/02/26/27938617.</w:t>
        </w:r>
        <w:proofErr w:type="spellStart"/>
        <w:r w:rsidRPr="007A7BD1">
          <w:rPr>
            <w:rStyle w:val="a3"/>
            <w:lang w:val="en-US"/>
          </w:rPr>
          <w:t>shtml</w:t>
        </w:r>
        <w:proofErr w:type="spellEnd"/>
      </w:hyperlink>
      <w:r w:rsidRPr="00163DAF">
        <w:t xml:space="preserve"> </w:t>
      </w:r>
    </w:p>
    <w:p w14:paraId="28207390" w14:textId="289C94BE" w:rsidR="00925892" w:rsidRPr="00223765" w:rsidRDefault="00925892" w:rsidP="00925892">
      <w:pPr>
        <w:pStyle w:val="2"/>
      </w:pPr>
      <w:bookmarkStart w:id="89" w:name="_Toc222985000"/>
      <w:r w:rsidRPr="00925892">
        <w:t>АиФ, 26.02.2026</w:t>
      </w:r>
      <w:r w:rsidRPr="00223765">
        <w:t xml:space="preserve">, </w:t>
      </w:r>
      <w:r w:rsidRPr="00925892">
        <w:t>Россиянам сказали, кого ждет повышение пенсий с 1 марта</w:t>
      </w:r>
      <w:bookmarkEnd w:id="89"/>
    </w:p>
    <w:p w14:paraId="5519388C" w14:textId="77777777" w:rsidR="00925892" w:rsidRPr="00925892" w:rsidRDefault="00925892" w:rsidP="00925892">
      <w:pPr>
        <w:pStyle w:val="3"/>
      </w:pPr>
      <w:bookmarkStart w:id="90" w:name="_Toc222985001"/>
      <w:r w:rsidRPr="00925892">
        <w:t>С 1 марта некоторым россиянам увеличат пенсии, речь</w:t>
      </w:r>
      <w:proofErr w:type="gramStart"/>
      <w:r w:rsidRPr="00925892">
        <w:t>, в частности</w:t>
      </w:r>
      <w:proofErr w:type="gramEnd"/>
      <w:r w:rsidRPr="00925892">
        <w:t xml:space="preserve">, о 80-летних юбилярах февраля, заявил </w:t>
      </w:r>
      <w:proofErr w:type="spellStart"/>
      <w:r w:rsidRPr="00925892">
        <w:rPr>
          <w:lang w:val="en-US"/>
        </w:rPr>
        <w:t>aif</w:t>
      </w:r>
      <w:proofErr w:type="spellEnd"/>
      <w:r w:rsidRPr="00925892">
        <w:t>.</w:t>
      </w:r>
      <w:proofErr w:type="spellStart"/>
      <w:r w:rsidRPr="00925892">
        <w:rPr>
          <w:lang w:val="en-US"/>
        </w:rPr>
        <w:t>ru</w:t>
      </w:r>
      <w:proofErr w:type="spellEnd"/>
      <w:r w:rsidRPr="00925892">
        <w:t xml:space="preserve"> кандидат экономических наук, доцент Финансового университета при правительстве РФ Игорь </w:t>
      </w:r>
      <w:proofErr w:type="spellStart"/>
      <w:r w:rsidRPr="00925892">
        <w:t>Балынин</w:t>
      </w:r>
      <w:proofErr w:type="spellEnd"/>
      <w:r w:rsidRPr="00925892">
        <w:t>.</w:t>
      </w:r>
      <w:bookmarkEnd w:id="90"/>
    </w:p>
    <w:p w14:paraId="439B3B16" w14:textId="77777777" w:rsidR="00925892" w:rsidRPr="00925892" w:rsidRDefault="00925892" w:rsidP="00925892">
      <w:r w:rsidRPr="00925892">
        <w:t xml:space="preserve">"Увеличение пенсий в марте 2026 года, прежде всего, затронет тех пенсионеров, кому в феврале исполнилось 80 лет. Так, для данной категории пенсионеров предусмотрено двукратное увеличение фиксированной выплаты к страховой пенсии по старости и осуществляемое с 2025 года включение в неё надбавки за уход", - сказал </w:t>
      </w:r>
      <w:proofErr w:type="spellStart"/>
      <w:r w:rsidRPr="00925892">
        <w:t>Балынин</w:t>
      </w:r>
      <w:proofErr w:type="spellEnd"/>
      <w:r w:rsidRPr="00925892">
        <w:t>.</w:t>
      </w:r>
    </w:p>
    <w:p w14:paraId="353687DF" w14:textId="77777777" w:rsidR="00925892" w:rsidRPr="00925892" w:rsidRDefault="00925892" w:rsidP="00925892">
      <w:r w:rsidRPr="00925892">
        <w:t>Экономист на примере объяснил, как будет происходить повышение. Если у 80-летнего юбиляра февраля в декабре пенсия составляла 34 373 рубля, то в январе она была проиндексирована на 7,6%, до 36 985,35 рубля. В феврале этот пенсионер получил аналогичную сумму, а в марте будет произведено увеличение в связи с достижением 80-летнего возраста.</w:t>
      </w:r>
    </w:p>
    <w:p w14:paraId="0807376E" w14:textId="77777777" w:rsidR="00925892" w:rsidRPr="00223765" w:rsidRDefault="00925892" w:rsidP="00925892">
      <w:r w:rsidRPr="00925892">
        <w:t xml:space="preserve">"Фиксированная выплата к страховой пенсии составит 9 584,69 рубля, надбавка за уход - 1 413,86 рубля. </w:t>
      </w:r>
      <w:r w:rsidRPr="00223765">
        <w:t xml:space="preserve">Поэтому в марте пенсионер получит 47 978,9 рубля. Размер выплаты в марте у пенсионера из представленного примера будет на 39,6% выше, чем в декабре 2025 года, и на 29,7% выше, чем в январе-феврале 2026 года", - добавил </w:t>
      </w:r>
      <w:proofErr w:type="spellStart"/>
      <w:r w:rsidRPr="00223765">
        <w:t>Балынин</w:t>
      </w:r>
      <w:proofErr w:type="spellEnd"/>
      <w:r w:rsidRPr="00223765">
        <w:t>.</w:t>
      </w:r>
    </w:p>
    <w:p w14:paraId="17E61A08" w14:textId="77777777" w:rsidR="00925892" w:rsidRPr="00223765" w:rsidRDefault="00925892" w:rsidP="00925892">
      <w:r w:rsidRPr="00223765">
        <w:t>Увеличение выплат будет произведено автоматически, никаких заявлений для этого подавать не нужно.</w:t>
      </w:r>
    </w:p>
    <w:p w14:paraId="718158AE" w14:textId="77777777" w:rsidR="00925892" w:rsidRPr="00223765" w:rsidRDefault="00925892" w:rsidP="00925892">
      <w:r w:rsidRPr="00223765">
        <w:lastRenderedPageBreak/>
        <w:t>"Также напомню, что если у получателей доплат к пенсиям членов летных экипажей воздушных судов гражданской авиации и работников организаций угольной промышленности есть неучтённые данные, то в случае подачи ими соответствующего заявления до 31 марта 2026 года, размер доплаты будет скорректирован с 1 мая 2026 года", - подытожил экономист.</w:t>
      </w:r>
    </w:p>
    <w:p w14:paraId="458D52D3" w14:textId="6D545FAB" w:rsidR="00925892" w:rsidRPr="00223765" w:rsidRDefault="00925892" w:rsidP="00925892">
      <w:hyperlink r:id="rId28" w:history="1">
        <w:r w:rsidRPr="007A7BD1">
          <w:rPr>
            <w:rStyle w:val="a3"/>
            <w:lang w:val="en-US"/>
          </w:rPr>
          <w:t>https</w:t>
        </w:r>
        <w:r w:rsidRPr="00223765">
          <w:rPr>
            <w:rStyle w:val="a3"/>
          </w:rPr>
          <w:t>://</w:t>
        </w:r>
        <w:proofErr w:type="spellStart"/>
        <w:r w:rsidRPr="007A7BD1">
          <w:rPr>
            <w:rStyle w:val="a3"/>
            <w:lang w:val="en-US"/>
          </w:rPr>
          <w:t>aif</w:t>
        </w:r>
        <w:proofErr w:type="spellEnd"/>
        <w:r w:rsidRPr="00223765">
          <w:rPr>
            <w:rStyle w:val="a3"/>
          </w:rPr>
          <w:t>.</w:t>
        </w:r>
        <w:proofErr w:type="spellStart"/>
        <w:r w:rsidRPr="007A7BD1">
          <w:rPr>
            <w:rStyle w:val="a3"/>
            <w:lang w:val="en-US"/>
          </w:rPr>
          <w:t>ru</w:t>
        </w:r>
        <w:proofErr w:type="spellEnd"/>
        <w:r w:rsidRPr="00223765">
          <w:rPr>
            <w:rStyle w:val="a3"/>
          </w:rPr>
          <w:t>/</w:t>
        </w:r>
        <w:r w:rsidRPr="007A7BD1">
          <w:rPr>
            <w:rStyle w:val="a3"/>
            <w:lang w:val="en-US"/>
          </w:rPr>
          <w:t>money</w:t>
        </w:r>
        <w:r w:rsidRPr="00223765">
          <w:rPr>
            <w:rStyle w:val="a3"/>
          </w:rPr>
          <w:t>/</w:t>
        </w:r>
        <w:proofErr w:type="spellStart"/>
        <w:r w:rsidRPr="007A7BD1">
          <w:rPr>
            <w:rStyle w:val="a3"/>
            <w:lang w:val="en-US"/>
          </w:rPr>
          <w:t>rossiyanam</w:t>
        </w:r>
        <w:proofErr w:type="spellEnd"/>
        <w:r w:rsidRPr="00223765">
          <w:rPr>
            <w:rStyle w:val="a3"/>
          </w:rPr>
          <w:t>-</w:t>
        </w:r>
        <w:proofErr w:type="spellStart"/>
        <w:r w:rsidRPr="007A7BD1">
          <w:rPr>
            <w:rStyle w:val="a3"/>
            <w:lang w:val="en-US"/>
          </w:rPr>
          <w:t>skazali</w:t>
        </w:r>
        <w:proofErr w:type="spellEnd"/>
        <w:r w:rsidRPr="00223765">
          <w:rPr>
            <w:rStyle w:val="a3"/>
          </w:rPr>
          <w:t>-</w:t>
        </w:r>
        <w:proofErr w:type="spellStart"/>
        <w:r w:rsidRPr="007A7BD1">
          <w:rPr>
            <w:rStyle w:val="a3"/>
            <w:lang w:val="en-US"/>
          </w:rPr>
          <w:t>kogo</w:t>
        </w:r>
        <w:proofErr w:type="spellEnd"/>
        <w:r w:rsidRPr="00223765">
          <w:rPr>
            <w:rStyle w:val="a3"/>
          </w:rPr>
          <w:t>-</w:t>
        </w:r>
        <w:proofErr w:type="spellStart"/>
        <w:r w:rsidRPr="007A7BD1">
          <w:rPr>
            <w:rStyle w:val="a3"/>
            <w:lang w:val="en-US"/>
          </w:rPr>
          <w:t>zhdet</w:t>
        </w:r>
        <w:proofErr w:type="spellEnd"/>
        <w:r w:rsidRPr="00223765">
          <w:rPr>
            <w:rStyle w:val="a3"/>
          </w:rPr>
          <w:t>-</w:t>
        </w:r>
        <w:proofErr w:type="spellStart"/>
        <w:r w:rsidRPr="007A7BD1">
          <w:rPr>
            <w:rStyle w:val="a3"/>
            <w:lang w:val="en-US"/>
          </w:rPr>
          <w:t>povyshenie</w:t>
        </w:r>
        <w:proofErr w:type="spellEnd"/>
        <w:r w:rsidRPr="00223765">
          <w:rPr>
            <w:rStyle w:val="a3"/>
          </w:rPr>
          <w:t>-</w:t>
        </w:r>
        <w:proofErr w:type="spellStart"/>
        <w:r w:rsidRPr="007A7BD1">
          <w:rPr>
            <w:rStyle w:val="a3"/>
            <w:lang w:val="en-US"/>
          </w:rPr>
          <w:t>pensiy</w:t>
        </w:r>
        <w:proofErr w:type="spellEnd"/>
        <w:r w:rsidRPr="00223765">
          <w:rPr>
            <w:rStyle w:val="a3"/>
          </w:rPr>
          <w:t>-</w:t>
        </w:r>
        <w:r w:rsidRPr="007A7BD1">
          <w:rPr>
            <w:rStyle w:val="a3"/>
            <w:lang w:val="en-US"/>
          </w:rPr>
          <w:t>s</w:t>
        </w:r>
        <w:r w:rsidRPr="00223765">
          <w:rPr>
            <w:rStyle w:val="a3"/>
          </w:rPr>
          <w:t>-1-</w:t>
        </w:r>
        <w:proofErr w:type="spellStart"/>
        <w:r w:rsidRPr="007A7BD1">
          <w:rPr>
            <w:rStyle w:val="a3"/>
            <w:lang w:val="en-US"/>
          </w:rPr>
          <w:t>marta</w:t>
        </w:r>
        <w:proofErr w:type="spellEnd"/>
      </w:hyperlink>
      <w:r w:rsidRPr="00223765">
        <w:t xml:space="preserve"> </w:t>
      </w:r>
    </w:p>
    <w:p w14:paraId="37A76576" w14:textId="442E36E1" w:rsidR="007232CF" w:rsidRPr="007232CF" w:rsidRDefault="007232CF" w:rsidP="007232CF">
      <w:pPr>
        <w:pStyle w:val="2"/>
      </w:pPr>
      <w:bookmarkStart w:id="91" w:name="_Toc222985002"/>
      <w:r w:rsidRPr="007232CF">
        <w:t>АиФ, 25.02.2026</w:t>
      </w:r>
      <w:proofErr w:type="gramStart"/>
      <w:r w:rsidRPr="00BD7671">
        <w:t xml:space="preserve">, </w:t>
      </w:r>
      <w:r w:rsidRPr="007232CF">
        <w:t>Каким</w:t>
      </w:r>
      <w:proofErr w:type="gramEnd"/>
      <w:r w:rsidRPr="007232CF">
        <w:t xml:space="preserve"> будет средний размер социальной пенсии с 1 апреля 2026 года?</w:t>
      </w:r>
      <w:bookmarkEnd w:id="91"/>
    </w:p>
    <w:p w14:paraId="59F265BC" w14:textId="730FE021" w:rsidR="007232CF" w:rsidRPr="007232CF" w:rsidRDefault="007232CF" w:rsidP="007232CF">
      <w:pPr>
        <w:pStyle w:val="3"/>
      </w:pPr>
      <w:bookmarkStart w:id="92" w:name="_Toc222985003"/>
      <w:r w:rsidRPr="007232CF">
        <w:t xml:space="preserve">С 1 апреля 2026 года социальные пенсии в России проиндексируют на 6,8%. Об этом рассказали в Госдуме РФ. После индексации средний размер </w:t>
      </w:r>
      <w:proofErr w:type="spellStart"/>
      <w:r w:rsidRPr="007232CF">
        <w:t>соцпенсии</w:t>
      </w:r>
      <w:proofErr w:type="spellEnd"/>
      <w:r w:rsidRPr="007232CF">
        <w:t xml:space="preserve"> увеличится более чем на тысячу рублей (на 1 октября 2025 года, средний размер социальной пенсии был 15 514,11 рубля) и составит 16 590 рублей.</w:t>
      </w:r>
      <w:bookmarkEnd w:id="92"/>
    </w:p>
    <w:p w14:paraId="4335B3EA" w14:textId="77777777" w:rsidR="007232CF" w:rsidRPr="007232CF" w:rsidRDefault="007232CF" w:rsidP="007232CF">
      <w:r w:rsidRPr="007232CF">
        <w:t>У кого есть право получать социальную пенсию?</w:t>
      </w:r>
    </w:p>
    <w:p w14:paraId="7E43F0F2" w14:textId="77777777" w:rsidR="007232CF" w:rsidRPr="007232CF" w:rsidRDefault="007232CF" w:rsidP="007232CF">
      <w:r w:rsidRPr="007232CF">
        <w:t>Социальная пенсия назначается нетрудоспособным гражданам, постоянно проживающим в России, у которых, в силу разных причин, нет страховой пенсии из-за отсутствия стажа продолжительностью 15 лет и индивидуального пенсионного коэффициента, равного 30. Выплаты производятся ежемесячно из федерального бюджета.</w:t>
      </w:r>
    </w:p>
    <w:p w14:paraId="0F7F650F" w14:textId="77777777" w:rsidR="007232CF" w:rsidRPr="007232CF" w:rsidRDefault="007232CF" w:rsidP="007232CF">
      <w:r w:rsidRPr="007232CF">
        <w:t xml:space="preserve">Закон закрепляет право на получение соцпомощи трех видов:  </w:t>
      </w:r>
    </w:p>
    <w:p w14:paraId="2554AE91" w14:textId="77777777" w:rsidR="007232CF" w:rsidRPr="007232CF" w:rsidRDefault="007232CF" w:rsidP="007232CF">
      <w:r w:rsidRPr="007232CF">
        <w:t>•</w:t>
      </w:r>
      <w:r w:rsidRPr="007232CF">
        <w:tab/>
        <w:t xml:space="preserve">по страсти (устанавливается бессрочно); </w:t>
      </w:r>
    </w:p>
    <w:p w14:paraId="3CB9BA68" w14:textId="77777777" w:rsidR="007232CF" w:rsidRPr="007232CF" w:rsidRDefault="007232CF" w:rsidP="007232CF">
      <w:r w:rsidRPr="007232CF">
        <w:t>•</w:t>
      </w:r>
      <w:r w:rsidRPr="007232CF">
        <w:tab/>
        <w:t xml:space="preserve">по инвалидности (устанавливается на срок признания инвалидности, в том числе бессрочно); </w:t>
      </w:r>
    </w:p>
    <w:p w14:paraId="3C30F76E" w14:textId="77777777" w:rsidR="007232CF" w:rsidRPr="007232CF" w:rsidRDefault="007232CF" w:rsidP="007232CF">
      <w:r w:rsidRPr="007232CF">
        <w:t>Какой возраст выхода на социальную и страховую пенсию по старости в 2026 году?</w:t>
      </w:r>
    </w:p>
    <w:p w14:paraId="3D911406" w14:textId="77777777" w:rsidR="007232CF" w:rsidRPr="007232CF" w:rsidRDefault="007232CF" w:rsidP="007232CF">
      <w:r w:rsidRPr="007232CF">
        <w:t xml:space="preserve">По данным сервиса "Госуслуги", в этом году установлен </w:t>
      </w:r>
      <w:proofErr w:type="spellStart"/>
      <w:r w:rsidRPr="007232CF">
        <w:t>слудующий</w:t>
      </w:r>
      <w:proofErr w:type="spellEnd"/>
      <w:r w:rsidRPr="007232CF">
        <w:t xml:space="preserve"> возраст выхода на социальную/страховую пенсию по старости в России:  </w:t>
      </w:r>
    </w:p>
    <w:p w14:paraId="01B9F496" w14:textId="77777777" w:rsidR="007232CF" w:rsidRPr="00BD7671" w:rsidRDefault="007232CF" w:rsidP="007232CF">
      <w:r w:rsidRPr="00BD7671">
        <w:t>•</w:t>
      </w:r>
      <w:r w:rsidRPr="00BD7671">
        <w:tab/>
        <w:t xml:space="preserve">для мужчин - 69 лет/64 года; </w:t>
      </w:r>
    </w:p>
    <w:p w14:paraId="55E8E021" w14:textId="77777777" w:rsidR="007232CF" w:rsidRPr="00BD7671" w:rsidRDefault="007232CF" w:rsidP="007232CF">
      <w:r w:rsidRPr="00BD7671">
        <w:t>•</w:t>
      </w:r>
      <w:r w:rsidRPr="00BD7671">
        <w:tab/>
        <w:t xml:space="preserve">для женщин - 64 года/59 лет. </w:t>
      </w:r>
    </w:p>
    <w:p w14:paraId="61EB3053" w14:textId="77777777" w:rsidR="007232CF" w:rsidRPr="00BD7671" w:rsidRDefault="007232CF" w:rsidP="007232CF">
      <w:r w:rsidRPr="00BD7671">
        <w:t>У граждан из числа малочисленных народов Севера, которые на момент назначения пенсии живут в соответствующих районах, возрастной порог ниже.</w:t>
      </w:r>
    </w:p>
    <w:p w14:paraId="16A9C4EF" w14:textId="77777777" w:rsidR="007232CF" w:rsidRPr="00BD7671" w:rsidRDefault="007232CF" w:rsidP="007232CF">
      <w:r w:rsidRPr="00BD7671">
        <w:t xml:space="preserve">Ранее </w:t>
      </w:r>
      <w:proofErr w:type="spellStart"/>
      <w:r w:rsidRPr="007232CF">
        <w:rPr>
          <w:lang w:val="en-US"/>
        </w:rPr>
        <w:t>aif</w:t>
      </w:r>
      <w:proofErr w:type="spellEnd"/>
      <w:r w:rsidRPr="00BD7671">
        <w:t>.</w:t>
      </w:r>
      <w:proofErr w:type="spellStart"/>
      <w:r w:rsidRPr="007232CF">
        <w:rPr>
          <w:lang w:val="en-US"/>
        </w:rPr>
        <w:t>ru</w:t>
      </w:r>
      <w:proofErr w:type="spellEnd"/>
      <w:r w:rsidRPr="00BD7671">
        <w:t xml:space="preserve"> рассказал, какой в России средний размер пенсии у работающих и неработающих граждан.</w:t>
      </w:r>
    </w:p>
    <w:p w14:paraId="65E903BF" w14:textId="7DD11F0B" w:rsidR="007232CF" w:rsidRPr="00BD7671" w:rsidRDefault="007232CF" w:rsidP="007232CF">
      <w:hyperlink r:id="rId29" w:history="1">
        <w:r w:rsidRPr="00F04610">
          <w:rPr>
            <w:rStyle w:val="a3"/>
            <w:lang w:val="en-US"/>
          </w:rPr>
          <w:t>https</w:t>
        </w:r>
        <w:r w:rsidRPr="00BD7671">
          <w:rPr>
            <w:rStyle w:val="a3"/>
          </w:rPr>
          <w:t>://</w:t>
        </w:r>
        <w:proofErr w:type="spellStart"/>
        <w:r w:rsidRPr="00F04610">
          <w:rPr>
            <w:rStyle w:val="a3"/>
            <w:lang w:val="en-US"/>
          </w:rPr>
          <w:t>aif</w:t>
        </w:r>
        <w:proofErr w:type="spellEnd"/>
        <w:r w:rsidRPr="00BD7671">
          <w:rPr>
            <w:rStyle w:val="a3"/>
          </w:rPr>
          <w:t>.</w:t>
        </w:r>
        <w:proofErr w:type="spellStart"/>
        <w:r w:rsidRPr="00F04610">
          <w:rPr>
            <w:rStyle w:val="a3"/>
            <w:lang w:val="en-US"/>
          </w:rPr>
          <w:t>ru</w:t>
        </w:r>
        <w:proofErr w:type="spellEnd"/>
        <w:r w:rsidRPr="00BD7671">
          <w:rPr>
            <w:rStyle w:val="a3"/>
          </w:rPr>
          <w:t>/</w:t>
        </w:r>
        <w:r w:rsidRPr="00F04610">
          <w:rPr>
            <w:rStyle w:val="a3"/>
            <w:lang w:val="en-US"/>
          </w:rPr>
          <w:t>money</w:t>
        </w:r>
        <w:r w:rsidRPr="00BD7671">
          <w:rPr>
            <w:rStyle w:val="a3"/>
          </w:rPr>
          <w:t>/</w:t>
        </w:r>
        <w:proofErr w:type="spellStart"/>
        <w:r w:rsidRPr="00F04610">
          <w:rPr>
            <w:rStyle w:val="a3"/>
            <w:lang w:val="en-US"/>
          </w:rPr>
          <w:t>mymoney</w:t>
        </w:r>
        <w:proofErr w:type="spellEnd"/>
        <w:r w:rsidRPr="00BD7671">
          <w:rPr>
            <w:rStyle w:val="a3"/>
          </w:rPr>
          <w:t>/</w:t>
        </w:r>
        <w:proofErr w:type="spellStart"/>
        <w:r w:rsidRPr="00F04610">
          <w:rPr>
            <w:rStyle w:val="a3"/>
            <w:lang w:val="en-US"/>
          </w:rPr>
          <w:t>kakim</w:t>
        </w:r>
        <w:proofErr w:type="spellEnd"/>
        <w:r w:rsidRPr="00BD7671">
          <w:rPr>
            <w:rStyle w:val="a3"/>
          </w:rPr>
          <w:t>-</w:t>
        </w:r>
        <w:proofErr w:type="spellStart"/>
        <w:r w:rsidRPr="00F04610">
          <w:rPr>
            <w:rStyle w:val="a3"/>
            <w:lang w:val="en-US"/>
          </w:rPr>
          <w:t>budet</w:t>
        </w:r>
        <w:proofErr w:type="spellEnd"/>
        <w:r w:rsidRPr="00BD7671">
          <w:rPr>
            <w:rStyle w:val="a3"/>
          </w:rPr>
          <w:t>-</w:t>
        </w:r>
        <w:proofErr w:type="spellStart"/>
        <w:r w:rsidRPr="00F04610">
          <w:rPr>
            <w:rStyle w:val="a3"/>
            <w:lang w:val="en-US"/>
          </w:rPr>
          <w:t>sredniy</w:t>
        </w:r>
        <w:proofErr w:type="spellEnd"/>
        <w:r w:rsidRPr="00BD7671">
          <w:rPr>
            <w:rStyle w:val="a3"/>
          </w:rPr>
          <w:t>-</w:t>
        </w:r>
        <w:proofErr w:type="spellStart"/>
        <w:r w:rsidRPr="00F04610">
          <w:rPr>
            <w:rStyle w:val="a3"/>
            <w:lang w:val="en-US"/>
          </w:rPr>
          <w:t>razmer</w:t>
        </w:r>
        <w:proofErr w:type="spellEnd"/>
        <w:r w:rsidRPr="00BD7671">
          <w:rPr>
            <w:rStyle w:val="a3"/>
          </w:rPr>
          <w:t>-</w:t>
        </w:r>
        <w:proofErr w:type="spellStart"/>
        <w:r w:rsidRPr="00F04610">
          <w:rPr>
            <w:rStyle w:val="a3"/>
            <w:lang w:val="en-US"/>
          </w:rPr>
          <w:t>socialnoy</w:t>
        </w:r>
        <w:proofErr w:type="spellEnd"/>
        <w:r w:rsidRPr="00BD7671">
          <w:rPr>
            <w:rStyle w:val="a3"/>
          </w:rPr>
          <w:t>-</w:t>
        </w:r>
        <w:proofErr w:type="spellStart"/>
        <w:r w:rsidRPr="00F04610">
          <w:rPr>
            <w:rStyle w:val="a3"/>
            <w:lang w:val="en-US"/>
          </w:rPr>
          <w:t>pensii</w:t>
        </w:r>
        <w:proofErr w:type="spellEnd"/>
        <w:r w:rsidRPr="00BD7671">
          <w:rPr>
            <w:rStyle w:val="a3"/>
          </w:rPr>
          <w:t>-</w:t>
        </w:r>
        <w:r w:rsidRPr="00F04610">
          <w:rPr>
            <w:rStyle w:val="a3"/>
            <w:lang w:val="en-US"/>
          </w:rPr>
          <w:t>s</w:t>
        </w:r>
        <w:r w:rsidRPr="00BD7671">
          <w:rPr>
            <w:rStyle w:val="a3"/>
          </w:rPr>
          <w:t>-1-</w:t>
        </w:r>
        <w:proofErr w:type="spellStart"/>
        <w:r w:rsidRPr="00F04610">
          <w:rPr>
            <w:rStyle w:val="a3"/>
            <w:lang w:val="en-US"/>
          </w:rPr>
          <w:t>aprelya</w:t>
        </w:r>
        <w:proofErr w:type="spellEnd"/>
        <w:r w:rsidRPr="00BD7671">
          <w:rPr>
            <w:rStyle w:val="a3"/>
          </w:rPr>
          <w:t>-2026-</w:t>
        </w:r>
        <w:proofErr w:type="spellStart"/>
        <w:r w:rsidRPr="00F04610">
          <w:rPr>
            <w:rStyle w:val="a3"/>
            <w:lang w:val="en-US"/>
          </w:rPr>
          <w:t>goda</w:t>
        </w:r>
        <w:proofErr w:type="spellEnd"/>
      </w:hyperlink>
      <w:r w:rsidRPr="00BD7671">
        <w:t xml:space="preserve"> </w:t>
      </w:r>
    </w:p>
    <w:p w14:paraId="05F138CB" w14:textId="77777777" w:rsidR="007034D8" w:rsidRPr="00306CD4" w:rsidRDefault="007034D8" w:rsidP="007034D8">
      <w:pPr>
        <w:pStyle w:val="2"/>
      </w:pPr>
      <w:bookmarkStart w:id="93" w:name="_Toc222985004"/>
      <w:r w:rsidRPr="00306CD4">
        <w:lastRenderedPageBreak/>
        <w:t>АиФ, 25.02.2026, Кому повысят пенсию в марте 2026 года?</w:t>
      </w:r>
      <w:bookmarkEnd w:id="93"/>
    </w:p>
    <w:p w14:paraId="121C86E3" w14:textId="77777777" w:rsidR="007034D8" w:rsidRPr="00306CD4" w:rsidRDefault="007034D8" w:rsidP="00512902">
      <w:pPr>
        <w:pStyle w:val="3"/>
      </w:pPr>
      <w:bookmarkStart w:id="94" w:name="_Toc222985005"/>
      <w:r w:rsidRPr="00306CD4">
        <w:t>Для большинства российских пенсионеров начало весны пройдет без изменений: общая индексация страховых пенсий традиционно проходит в январе. Однако некоторым категориям граждан выплаты увеличат в марте автоматически - без визитов в Социальный фонд и кипы бумаг. Кому повысят пенсию в марте 2026 года - читайте в справке aif.ru.</w:t>
      </w:r>
      <w:bookmarkEnd w:id="94"/>
    </w:p>
    <w:p w14:paraId="6B6F5C59" w14:textId="77777777" w:rsidR="007034D8" w:rsidRPr="00306CD4" w:rsidRDefault="007034D8" w:rsidP="007034D8">
      <w:r w:rsidRPr="00306CD4">
        <w:t>Что берут за основу расчета?</w:t>
      </w:r>
    </w:p>
    <w:p w14:paraId="2A36B0C7" w14:textId="77777777" w:rsidR="007034D8" w:rsidRPr="00306CD4" w:rsidRDefault="007034D8" w:rsidP="007034D8">
      <w:r w:rsidRPr="00306CD4">
        <w:t>Это не всеобщая индексация, а персональный перерасчет для тех, у кого в феврале возникли жизненные обстоятельства, влияющие на размер пенсии.</w:t>
      </w:r>
    </w:p>
    <w:p w14:paraId="0F28923F" w14:textId="77777777" w:rsidR="007034D8" w:rsidRPr="00306CD4" w:rsidRDefault="007034D8" w:rsidP="007034D8">
      <w:r w:rsidRPr="00306CD4">
        <w:t>Напомним актуальные значения, установленные на 2026 год:</w:t>
      </w:r>
    </w:p>
    <w:p w14:paraId="227F2719" w14:textId="77777777" w:rsidR="007034D8" w:rsidRPr="00306CD4" w:rsidRDefault="007034D8" w:rsidP="007034D8">
      <w:r w:rsidRPr="00306CD4">
        <w:t>- Средний размер страховой пенсии по России составляет 27 117 рублей.</w:t>
      </w:r>
    </w:p>
    <w:p w14:paraId="030BA401" w14:textId="77777777" w:rsidR="007034D8" w:rsidRPr="00306CD4" w:rsidRDefault="007034D8" w:rsidP="007034D8">
      <w:r w:rsidRPr="00306CD4">
        <w:t>- Стоимость одного пенсионного коэффициента (ИПК) - 156,76 рубля.</w:t>
      </w:r>
    </w:p>
    <w:p w14:paraId="709F7D7F" w14:textId="77777777" w:rsidR="007034D8" w:rsidRPr="00306CD4" w:rsidRDefault="007034D8" w:rsidP="007034D8">
      <w:r w:rsidRPr="00306CD4">
        <w:t>- Фиксированная выплата (базовая часть пенсии) - 9 854 рубля.</w:t>
      </w:r>
    </w:p>
    <w:p w14:paraId="319E67C0" w14:textId="77777777" w:rsidR="007034D8" w:rsidRPr="00306CD4" w:rsidRDefault="007034D8" w:rsidP="007034D8">
      <w:r w:rsidRPr="00306CD4">
        <w:t>Именно фиксированная выплата чаще всего становится основой для надбавок.</w:t>
      </w:r>
    </w:p>
    <w:p w14:paraId="24FF0FD6" w14:textId="77777777" w:rsidR="007034D8" w:rsidRPr="00306CD4" w:rsidRDefault="007034D8" w:rsidP="007034D8">
      <w:r w:rsidRPr="00306CD4">
        <w:t>Кто получит прибавку к пенсии в марте 2026 года?</w:t>
      </w:r>
    </w:p>
    <w:p w14:paraId="680F4B79" w14:textId="77777777" w:rsidR="007034D8" w:rsidRPr="00306CD4" w:rsidRDefault="007034D8" w:rsidP="007034D8">
      <w:r w:rsidRPr="00306CD4">
        <w:t>- Пенсионеры, которым исполнилось 80 лет. Если в феврале 2026 года человек отпраздновал свое 80-летие, с 1 марта его пенсия станет выше. Фиксированная выплата удваивается. Если обычно пенсионер по старости получал базовую часть в размере 9 854 рубля, то теперь она составит 19 168 рублей. Также к этой сумме автоматически устанавливается компенсационная выплата по уходу в размере 1 413 рублей (она полагается неработающим пенсионерам и выплачивается вместе с пенсией). Общая сумма увеличения выплаты в марте составит порядка 10 998 рублей в месяц.</w:t>
      </w:r>
    </w:p>
    <w:p w14:paraId="2DCF4CC8" w14:textId="77777777" w:rsidR="007034D8" w:rsidRPr="00306CD4" w:rsidRDefault="007034D8" w:rsidP="007034D8">
      <w:r w:rsidRPr="00306CD4">
        <w:t>- Граждане, впервые получившие I группу инвалидности. Правило удвоения фиксированной выплаты касается и людей с инвалидностью. Если в феврале 2026 года медико-социальная экспертиза впервые установила I группу инвалидности, с 1 марта пенсия этого человека также будет пересчитана с удвоенной базовой частью.</w:t>
      </w:r>
    </w:p>
    <w:p w14:paraId="04C156BF" w14:textId="0D98AE00" w:rsidR="007034D8" w:rsidRPr="00306CD4" w:rsidRDefault="007034D8" w:rsidP="007034D8">
      <w:r w:rsidRPr="00306CD4">
        <w:t xml:space="preserve">- Пенсионеры, уволившиеся в феврале. Для работающих пенсионеров индексация </w:t>
      </w:r>
      <w:r w:rsidR="00916E07">
        <w:t>«</w:t>
      </w:r>
      <w:r w:rsidRPr="00306CD4">
        <w:t>заморожена</w:t>
      </w:r>
      <w:r w:rsidR="00916E07">
        <w:t>»</w:t>
      </w:r>
      <w:r w:rsidRPr="00306CD4">
        <w:t>. Но если человек принял решение уйти с работы и уволился в феврале, в марте он начнет получать пенсию в полном объеме. СФР учтет все пропущенные за годы работы индексации. Точный размер прибавки индивидуален и зависит от стажа и накопленных пенсионных коэффициентов (ИПК) за время трудовой деятельности.</w:t>
      </w:r>
    </w:p>
    <w:p w14:paraId="082998CF" w14:textId="77777777" w:rsidR="007034D8" w:rsidRPr="00306CD4" w:rsidRDefault="007034D8" w:rsidP="007034D8">
      <w:r w:rsidRPr="00306CD4">
        <w:t>- Появление иждивенцев. Например, если пенсионер взял на содержание внука или у него на попечении оказался нетрудоспособный родственник.</w:t>
      </w:r>
    </w:p>
    <w:p w14:paraId="3ED7F240" w14:textId="77777777" w:rsidR="007034D8" w:rsidRPr="00306CD4" w:rsidRDefault="007034D8" w:rsidP="007034D8">
      <w:r w:rsidRPr="00306CD4">
        <w:t>- Северный стаж. Подтверждение необходимого стажа работы в районах Крайнего Севера или приравненных местностях.</w:t>
      </w:r>
    </w:p>
    <w:p w14:paraId="7D754BCD" w14:textId="77777777" w:rsidR="007034D8" w:rsidRPr="00306CD4" w:rsidRDefault="007034D8" w:rsidP="007034D8">
      <w:r w:rsidRPr="00306CD4">
        <w:t>- Сельский стаж. Подтверждение 30-летнего стажа в сельском хозяйстве (дает прибавку к фиксированной выплате).</w:t>
      </w:r>
    </w:p>
    <w:p w14:paraId="17E9ED6A" w14:textId="77777777" w:rsidR="007034D8" w:rsidRPr="00306CD4" w:rsidRDefault="007034D8" w:rsidP="007034D8">
      <w:r w:rsidRPr="00306CD4">
        <w:t>Для получения надбавки за иждивенцев или подтверждение стажа необходимо подать заявление в Социальный фонд, даже если право возникло в феврале. Без заявления перерасчет не произведут.</w:t>
      </w:r>
    </w:p>
    <w:p w14:paraId="0445AB64" w14:textId="7DFD56F6" w:rsidR="007034D8" w:rsidRPr="00306CD4" w:rsidRDefault="007034D8" w:rsidP="007034D8">
      <w:r w:rsidRPr="00306CD4">
        <w:lastRenderedPageBreak/>
        <w:t xml:space="preserve">- Матери-героини. Отдельная мера поддержки предусмотрена для женщин, имеющих звание </w:t>
      </w:r>
      <w:r w:rsidR="00916E07">
        <w:t>«</w:t>
      </w:r>
      <w:r w:rsidRPr="00306CD4">
        <w:t>Мать-героиня</w:t>
      </w:r>
      <w:r w:rsidR="00916E07">
        <w:t>»</w:t>
      </w:r>
      <w:r w:rsidRPr="00306CD4">
        <w:t xml:space="preserve"> (10 и более детей). Если такая женщина уже является пенсионеркой, ей положена ежемесячная доплата. Размер доплаты: 36 500 рублей. Чтобы получать эти деньги с марта, необходимо успеть подать заявление в СФР. Крайний срок для обращения, чтобы выплату назначили задним числом, - 30 июня 2026 года.</w:t>
      </w:r>
    </w:p>
    <w:p w14:paraId="7FCCD16C" w14:textId="77777777" w:rsidR="007034D8" w:rsidRPr="00306CD4" w:rsidRDefault="007034D8" w:rsidP="007034D8">
      <w:r w:rsidRPr="00306CD4">
        <w:t>Как проверить итоговый размер пенсии?</w:t>
      </w:r>
    </w:p>
    <w:p w14:paraId="6F8B21FB" w14:textId="77777777" w:rsidR="007034D8" w:rsidRPr="00306CD4" w:rsidRDefault="007034D8" w:rsidP="007034D8">
      <w:r w:rsidRPr="00306CD4">
        <w:t>Узнать, как изменилась пенсия в марте с учетом всех надбавок, можно дистанционно:</w:t>
      </w:r>
    </w:p>
    <w:p w14:paraId="47A37CDD" w14:textId="77777777" w:rsidR="007034D8" w:rsidRPr="00306CD4" w:rsidRDefault="007034D8" w:rsidP="007034D8">
      <w:r w:rsidRPr="00306CD4">
        <w:t>- Через портал Госуслуг: заказать выписку из лицевого счета.</w:t>
      </w:r>
    </w:p>
    <w:p w14:paraId="65FA0CAA" w14:textId="77777777" w:rsidR="007034D8" w:rsidRPr="00306CD4" w:rsidRDefault="007034D8" w:rsidP="007034D8">
      <w:r w:rsidRPr="00306CD4">
        <w:t>- На сайте СФР: в личном кабинете гражданина.</w:t>
      </w:r>
    </w:p>
    <w:p w14:paraId="11751B74" w14:textId="23C5C694" w:rsidR="007034D8" w:rsidRPr="00306CD4" w:rsidRDefault="007034D8" w:rsidP="007034D8">
      <w:hyperlink r:id="rId30" w:history="1">
        <w:r w:rsidRPr="00306CD4">
          <w:rPr>
            <w:rStyle w:val="a3"/>
          </w:rPr>
          <w:t>https://aif.ru/money/mymoney/komu-povysyat-pensiyu-v-marte-2026-goda</w:t>
        </w:r>
      </w:hyperlink>
      <w:r w:rsidRPr="00306CD4">
        <w:t xml:space="preserve"> </w:t>
      </w:r>
    </w:p>
    <w:p w14:paraId="4EBA95F9" w14:textId="77777777" w:rsidR="001A7C4B" w:rsidRPr="00306CD4" w:rsidRDefault="001A7C4B" w:rsidP="001A7C4B">
      <w:pPr>
        <w:pStyle w:val="2"/>
      </w:pPr>
      <w:bookmarkStart w:id="95" w:name="_Toc222985006"/>
      <w:r w:rsidRPr="00306CD4">
        <w:t>NEWS.ru, 25.02.2026, Депутат Панеш: шесть категорий россиян имеют право на две пенсии в 2026 году</w:t>
      </w:r>
      <w:bookmarkEnd w:id="95"/>
    </w:p>
    <w:p w14:paraId="67184167" w14:textId="77777777" w:rsidR="001A7C4B" w:rsidRPr="00306CD4" w:rsidRDefault="001A7C4B" w:rsidP="00512902">
      <w:pPr>
        <w:pStyle w:val="3"/>
      </w:pPr>
      <w:bookmarkStart w:id="96" w:name="_Toc222985007"/>
      <w:r w:rsidRPr="00306CD4">
        <w:t>Шесть категорий россиян имеют право на получение двух пенсий в 2026 году, сообщил РИА Новости депутат Госдумы Каплан Панеш. Вторая страховая пенсия назначается при наличии 15 лет стажа и 30 пенсионных коэффициентов.</w:t>
      </w:r>
      <w:bookmarkEnd w:id="96"/>
    </w:p>
    <w:p w14:paraId="2892055B" w14:textId="77777777" w:rsidR="001A7C4B" w:rsidRPr="00306CD4" w:rsidRDefault="001A7C4B" w:rsidP="001A7C4B">
      <w:r w:rsidRPr="00306CD4">
        <w:t>По словам парламентария, в список входят военнослужащие, космонавты и работники летно-испытательного состава. Также две пенсии положены членам семей погибших военных, инвалидам военной травмы, участникам ВОВ и блокадникам.</w:t>
      </w:r>
    </w:p>
    <w:p w14:paraId="04E42DFB" w14:textId="77777777" w:rsidR="001A7C4B" w:rsidRPr="00306CD4" w:rsidRDefault="001A7C4B" w:rsidP="001A7C4B">
      <w:r w:rsidRPr="00306CD4">
        <w:t>Ранее профессор Финансового университета при правительстве РФ Александр Сафонов рассказал, что средний размер пенсионных выплат для обладателей звания генерал-майора в России достигает 75 тыс. рублей. Эксперт пояснил, что представители высшего офицерского состава получают право на заслуженный отдых за выслугу лет значительно раньше гражданских лиц.</w:t>
      </w:r>
    </w:p>
    <w:p w14:paraId="40C4B952" w14:textId="06EF7B91" w:rsidR="001A7C4B" w:rsidRPr="00306CD4" w:rsidRDefault="001A7C4B" w:rsidP="001A7C4B">
      <w:r w:rsidRPr="00306CD4">
        <w:t xml:space="preserve">До этого лидер партии </w:t>
      </w:r>
      <w:r w:rsidR="00916E07">
        <w:t>«</w:t>
      </w:r>
      <w:r w:rsidRPr="00306CD4">
        <w:t>Справедливая Россия</w:t>
      </w:r>
      <w:r w:rsidR="00916E07">
        <w:t>»</w:t>
      </w:r>
      <w:r w:rsidRPr="00306CD4">
        <w:t xml:space="preserve"> Сергей Миронов выступил с инициативой изменить периодичность повышения пенсий. Парламентарий считает, что проводить индексацию необходимо раз в три месяца.</w:t>
      </w:r>
    </w:p>
    <w:p w14:paraId="56064F09" w14:textId="77777777" w:rsidR="001A7C4B" w:rsidRPr="00306CD4" w:rsidRDefault="001A7C4B" w:rsidP="001A7C4B">
      <w:r w:rsidRPr="00306CD4">
        <w:t>Кроме того, социальные пенсии в России с 1 апреля вырастут до 16 590 рублей, сообщила депутат Госдумы Наталия Полуянова. По словам парламентария, выплаты проиндексируют на 6,8%, что превысит текущий уровень инфляции.</w:t>
      </w:r>
    </w:p>
    <w:p w14:paraId="4E0767AF" w14:textId="46733092" w:rsidR="001A7C4B" w:rsidRPr="00306CD4" w:rsidRDefault="001A7C4B" w:rsidP="001A7C4B">
      <w:hyperlink r:id="rId31" w:history="1">
        <w:r w:rsidRPr="00306CD4">
          <w:rPr>
            <w:rStyle w:val="a3"/>
          </w:rPr>
          <w:t>https://news.ru/society/nazvany-shest-kategorij-rossiyan-imeyushih-pravo-na-dve-pensii</w:t>
        </w:r>
      </w:hyperlink>
      <w:r w:rsidRPr="00306CD4">
        <w:t xml:space="preserve"> </w:t>
      </w:r>
    </w:p>
    <w:p w14:paraId="5EB9CA2A" w14:textId="77777777" w:rsidR="00DB04AB" w:rsidRPr="00306CD4" w:rsidRDefault="00DB04AB" w:rsidP="00DB04AB">
      <w:pPr>
        <w:pStyle w:val="2"/>
      </w:pPr>
      <w:bookmarkStart w:id="97" w:name="_Toc222985008"/>
      <w:r w:rsidRPr="00306CD4">
        <w:t>Новости Москвы, 25.02.2026, Шесть категорий людей получат двойную пенсию в 2026 году: кто в списке счастливчиков</w:t>
      </w:r>
      <w:bookmarkEnd w:id="97"/>
    </w:p>
    <w:p w14:paraId="188D927D" w14:textId="77777777" w:rsidR="00DB04AB" w:rsidRPr="00306CD4" w:rsidRDefault="00DB04AB" w:rsidP="00512902">
      <w:pPr>
        <w:pStyle w:val="3"/>
      </w:pPr>
      <w:bookmarkStart w:id="98" w:name="_Toc222985009"/>
      <w:r w:rsidRPr="00306CD4">
        <w:t>В этом году право на получение сразу двух пенсий есть у шести категорий россиян. Подробнее о том, кто входит в их число, рассказал депутат Госдумы Каплан Панеш.</w:t>
      </w:r>
      <w:bookmarkEnd w:id="98"/>
    </w:p>
    <w:p w14:paraId="0A39881A" w14:textId="3CED6FF4" w:rsidR="00DB04AB" w:rsidRPr="00306CD4" w:rsidRDefault="00916E07" w:rsidP="00DB04AB">
      <w:r>
        <w:t>«</w:t>
      </w:r>
      <w:r w:rsidR="00DB04AB" w:rsidRPr="00306CD4">
        <w:t xml:space="preserve">В 2026 году право на получение двух пенсий одновременно сохраняется для шести категорий граждан. В первую очередь, получение страховой пенсии положено военнослужащим и сотрудникам силовых ведомств, которые после выхода на пенсию </w:t>
      </w:r>
      <w:r w:rsidR="00DB04AB" w:rsidRPr="00306CD4">
        <w:lastRenderedPageBreak/>
        <w:t>продолжили работать в гражданских организациях. За них уплачиваются страховые взносы, что формирует право на вторую, страховую пенсию по старости. Кроме того, право на две пенсии имеют члены семей погибших военнослужащих, а также космонавты и работники летно-испытательного состава</w:t>
      </w:r>
      <w:r>
        <w:t>»</w:t>
      </w:r>
      <w:r w:rsidR="00DB04AB" w:rsidRPr="00306CD4">
        <w:t>, - сказал Панеш.</w:t>
      </w:r>
    </w:p>
    <w:p w14:paraId="5C26F3E2" w14:textId="77777777" w:rsidR="00DB04AB" w:rsidRPr="00306CD4" w:rsidRDefault="00DB04AB" w:rsidP="00DB04AB">
      <w:r w:rsidRPr="00306CD4">
        <w:t>На двойные выплаты могут рассчитывать еще несколько категорий людей. В список входят:</w:t>
      </w:r>
    </w:p>
    <w:p w14:paraId="5D6705E8" w14:textId="77777777" w:rsidR="00DB04AB" w:rsidRPr="00306CD4" w:rsidRDefault="00DB04AB" w:rsidP="00DB04AB">
      <w:r w:rsidRPr="00306CD4">
        <w:t>•</w:t>
      </w:r>
      <w:r w:rsidRPr="00306CD4">
        <w:tab/>
        <w:t>федеральные государственные гражданские служащие;</w:t>
      </w:r>
    </w:p>
    <w:p w14:paraId="545A8932" w14:textId="77777777" w:rsidR="00DB04AB" w:rsidRPr="00306CD4" w:rsidRDefault="00DB04AB" w:rsidP="00DB04AB">
      <w:r w:rsidRPr="00306CD4">
        <w:t>•</w:t>
      </w:r>
      <w:r w:rsidRPr="00306CD4">
        <w:tab/>
        <w:t>граждане, ставшие инвалидами вследствие военной травмы;</w:t>
      </w:r>
    </w:p>
    <w:p w14:paraId="304E1CEE" w14:textId="3C293808" w:rsidR="00DB04AB" w:rsidRPr="00306CD4" w:rsidRDefault="00DB04AB" w:rsidP="00DB04AB">
      <w:r w:rsidRPr="00306CD4">
        <w:t>•</w:t>
      </w:r>
      <w:r w:rsidRPr="00306CD4">
        <w:tab/>
        <w:t xml:space="preserve">участники Великой Отечественной войны (лица, награжденные знаками </w:t>
      </w:r>
      <w:r w:rsidR="00916E07">
        <w:t>«</w:t>
      </w:r>
      <w:r w:rsidRPr="00306CD4">
        <w:t>Жителю блокадного Ленинграда</w:t>
      </w:r>
      <w:r w:rsidR="00916E07">
        <w:t>»</w:t>
      </w:r>
      <w:r w:rsidRPr="00306CD4">
        <w:t xml:space="preserve">, </w:t>
      </w:r>
      <w:r w:rsidR="00916E07">
        <w:t>«</w:t>
      </w:r>
      <w:r w:rsidRPr="00306CD4">
        <w:t>Житель осажденного Севастополя</w:t>
      </w:r>
      <w:r w:rsidR="00916E07">
        <w:t>»</w:t>
      </w:r>
      <w:r w:rsidRPr="00306CD4">
        <w:t xml:space="preserve">, </w:t>
      </w:r>
      <w:r w:rsidR="00916E07">
        <w:t>«</w:t>
      </w:r>
      <w:r w:rsidRPr="00306CD4">
        <w:t>Житель осажденного Сталинграда</w:t>
      </w:r>
      <w:r w:rsidR="00916E07">
        <w:t>»</w:t>
      </w:r>
      <w:r w:rsidRPr="00306CD4">
        <w:t>).</w:t>
      </w:r>
    </w:p>
    <w:p w14:paraId="3FB8A12A" w14:textId="77777777" w:rsidR="00DB04AB" w:rsidRPr="00306CD4" w:rsidRDefault="00DB04AB" w:rsidP="00DB04AB">
      <w:r w:rsidRPr="00306CD4">
        <w:t>Чтобы получить страховую пенсию в качестве второй выплаты, нужно заработать не менее 15 лет страхового стажа, а также 30 индивидуальных пенсионных коэффициентов и достигнуть пенсионного возраста.</w:t>
      </w:r>
    </w:p>
    <w:p w14:paraId="290BA5C5" w14:textId="77777777" w:rsidR="00DB04AB" w:rsidRPr="00306CD4" w:rsidRDefault="00DB04AB" w:rsidP="00DB04AB">
      <w:r w:rsidRPr="00306CD4">
        <w:t>Страховая пенсия по старости - ежемесячная выплата гражданам, имеющим необходимый трудовой стаж и достигшим определенного законом возраста. В 2026 году в среднем составит 27 тысяч рублей.</w:t>
      </w:r>
    </w:p>
    <w:p w14:paraId="3EE3446B" w14:textId="6B9A5234" w:rsidR="00DB04AB" w:rsidRPr="00306CD4" w:rsidRDefault="00DB04AB" w:rsidP="00DB04AB">
      <w:r w:rsidRPr="00306CD4">
        <w:t xml:space="preserve">Индивидуальный пенсионный коэффициент (ИПК) </w:t>
      </w:r>
      <w:proofErr w:type="gramStart"/>
      <w:r w:rsidRPr="00306CD4">
        <w:t>- это</w:t>
      </w:r>
      <w:proofErr w:type="gramEnd"/>
      <w:r w:rsidRPr="00306CD4">
        <w:t xml:space="preserve"> ключевой показатель, который определяет размер будущей страховой пенсии. Он отображает сумму всех набранных пенсионных баллов за годы работы. Каждый год работодатель делает за вас страховые взносы. Чем выше </w:t>
      </w:r>
      <w:r w:rsidR="00916E07">
        <w:t>«</w:t>
      </w:r>
      <w:r w:rsidRPr="00306CD4">
        <w:t>белая</w:t>
      </w:r>
      <w:r w:rsidR="00916E07">
        <w:t>»</w:t>
      </w:r>
      <w:r w:rsidRPr="00306CD4">
        <w:t xml:space="preserve"> зарплата, тем больше баллов вы получаете.</w:t>
      </w:r>
    </w:p>
    <w:p w14:paraId="2FC48C26" w14:textId="77777777" w:rsidR="00DB04AB" w:rsidRPr="00306CD4" w:rsidRDefault="00DB04AB" w:rsidP="00DB04AB">
      <w:r w:rsidRPr="00306CD4">
        <w:t>Страховая же пенсия в качестве второй выплаты назначается без учета фиксированной выплаты, которая в этом году составляет 9584 рубля. Однако на нее распространяются все индексации. Например, в январе выплаты увеличили на 7,6%, в августе будет еще одна индексация с учетом новых пенсионных коэффициентов, сформированных за 2025 год.</w:t>
      </w:r>
    </w:p>
    <w:p w14:paraId="22414807" w14:textId="77777777" w:rsidR="00DB04AB" w:rsidRPr="00306CD4" w:rsidRDefault="00DB04AB" w:rsidP="00DB04AB">
      <w:r w:rsidRPr="00306CD4">
        <w:t>Индексации происходят автоматически. Людям не нужно подавать для этого заявление. А вот те пенсии, которые граждане получают по линии силовых ведомств, индексируются по отдельным правилам, отметил Панеш.</w:t>
      </w:r>
    </w:p>
    <w:p w14:paraId="3D74ED30" w14:textId="1E7DD051" w:rsidR="00DB04AB" w:rsidRPr="00306CD4" w:rsidRDefault="00916E07" w:rsidP="00DB04AB">
      <w:r>
        <w:t>«</w:t>
      </w:r>
      <w:r w:rsidR="00DB04AB" w:rsidRPr="00306CD4">
        <w:t>Таким образом, получатели двух пенсий могут рассчитывать на регулярное повышение обеих выплат. Средний размер государственной пенсии для льготников в 2026 году составит около 23 тысяч рублей, а общая сумма выплат неработающему пенсионеру, имеющему право на обе пенсии, может достигать примерно 50 тысяч рублей</w:t>
      </w:r>
      <w:r>
        <w:t>»</w:t>
      </w:r>
      <w:r w:rsidR="00DB04AB" w:rsidRPr="00306CD4">
        <w:t>, - заключил он.</w:t>
      </w:r>
    </w:p>
    <w:p w14:paraId="49BC3091" w14:textId="77777777" w:rsidR="00DB04AB" w:rsidRPr="00306CD4" w:rsidRDefault="00DB04AB" w:rsidP="00DB04AB">
      <w:r w:rsidRPr="00306CD4">
        <w:t>Также в этом году несколько категорий граждан могут выйти на пенсию досрочно. Кому это доступно и как получить заслуженный отдых, можно узнать в отдельном материале.</w:t>
      </w:r>
    </w:p>
    <w:p w14:paraId="214853AC" w14:textId="6E2506D4" w:rsidR="00DB04AB" w:rsidRPr="00306CD4" w:rsidRDefault="00DB04AB" w:rsidP="00DB04AB">
      <w:hyperlink r:id="rId32" w:history="1">
        <w:r w:rsidRPr="00306CD4">
          <w:rPr>
            <w:rStyle w:val="a3"/>
          </w:rPr>
          <w:t>https://msk1.ru/text/economics/2026/02/25/76281226/</w:t>
        </w:r>
      </w:hyperlink>
      <w:r w:rsidRPr="00306CD4">
        <w:t xml:space="preserve"> </w:t>
      </w:r>
    </w:p>
    <w:p w14:paraId="1213F04A" w14:textId="77777777" w:rsidR="001A7C4B" w:rsidRPr="00306CD4" w:rsidRDefault="001A7C4B" w:rsidP="001A7C4B">
      <w:pPr>
        <w:pStyle w:val="2"/>
      </w:pPr>
      <w:bookmarkStart w:id="99" w:name="_Toc222985010"/>
      <w:r w:rsidRPr="00306CD4">
        <w:lastRenderedPageBreak/>
        <w:t>Life.ru, 25.02.2026, В Госдуме назвали новый размер социальной пенсии после индексации</w:t>
      </w:r>
      <w:bookmarkEnd w:id="99"/>
    </w:p>
    <w:p w14:paraId="21F60560" w14:textId="404F94FD" w:rsidR="001A7C4B" w:rsidRPr="00306CD4" w:rsidRDefault="001A7C4B" w:rsidP="00512902">
      <w:pPr>
        <w:pStyle w:val="3"/>
      </w:pPr>
      <w:bookmarkStart w:id="100" w:name="_Toc222985011"/>
      <w:r w:rsidRPr="00306CD4">
        <w:t xml:space="preserve">С 1 апреля в России проиндексируют социальные пенсии на 6,8%. Как сообщила РИА </w:t>
      </w:r>
      <w:r w:rsidR="00916E07">
        <w:t>«</w:t>
      </w:r>
      <w:r w:rsidRPr="00306CD4">
        <w:t>Новости</w:t>
      </w:r>
      <w:r w:rsidR="00916E07">
        <w:t>»</w:t>
      </w:r>
      <w:r w:rsidRPr="00306CD4">
        <w:t xml:space="preserve"> депутат Госдумы Наталия Полуянова, после повышения средний размер выплат составит 16 590 рублей.</w:t>
      </w:r>
      <w:bookmarkEnd w:id="100"/>
    </w:p>
    <w:p w14:paraId="7638FA14" w14:textId="77777777" w:rsidR="001A7C4B" w:rsidRPr="00306CD4" w:rsidRDefault="001A7C4B" w:rsidP="001A7C4B">
      <w:r w:rsidRPr="00306CD4">
        <w:t>По словам парламентария, увеличение превысит текущий уровень инфляции. Это решение направлено на поддержку наиболее уязвимых категорий населения в условиях меняющейся экономической ситуации.</w:t>
      </w:r>
    </w:p>
    <w:p w14:paraId="02DED90A" w14:textId="77777777" w:rsidR="001A7C4B" w:rsidRPr="00306CD4" w:rsidRDefault="001A7C4B" w:rsidP="001A7C4B">
      <w:r w:rsidRPr="00306CD4">
        <w:t>Социальные пенсии назначаются гражданам, которые не приобрели право на страховую пенсию. Они выплачиваются по старости, инвалидности, по случаю потери кормильца, а также детям, оба родителя которых неизвестны.</w:t>
      </w:r>
    </w:p>
    <w:p w14:paraId="3A390D34" w14:textId="77777777" w:rsidR="001A7C4B" w:rsidRPr="00306CD4" w:rsidRDefault="001A7C4B" w:rsidP="001A7C4B">
      <w:r w:rsidRPr="00306CD4">
        <w:t>Ранее Life.ru писал, что пенсия космонавтов 1-го класса и инструкторов-космонавтов может достигать более одного миллиона рублей. Размер пенсии за выслугу лет для космонавтов зависит от стажа службы. При полной выслуге - 25 лет для мужчин и 20 лет для женщин - пенсия составляет 55% от денежного довольствия и увеличивается на 3% за каждый дополнительный год.</w:t>
      </w:r>
    </w:p>
    <w:p w14:paraId="3D2EE0C6" w14:textId="17E74F99" w:rsidR="00111D7C" w:rsidRPr="006A16CA" w:rsidRDefault="001A7C4B" w:rsidP="001A7C4B">
      <w:hyperlink r:id="rId33" w:history="1">
        <w:r w:rsidRPr="00306CD4">
          <w:rPr>
            <w:rStyle w:val="a3"/>
          </w:rPr>
          <w:t>https://life.ru/p/1845610</w:t>
        </w:r>
      </w:hyperlink>
    </w:p>
    <w:p w14:paraId="2A48A9D4" w14:textId="0D2C2D2A" w:rsidR="00D3526A" w:rsidRPr="00D3526A" w:rsidRDefault="00D3526A" w:rsidP="00D3526A">
      <w:pPr>
        <w:pStyle w:val="2"/>
      </w:pPr>
      <w:bookmarkStart w:id="101" w:name="_Toc222985012"/>
      <w:proofErr w:type="spellStart"/>
      <w:r w:rsidRPr="00D3526A">
        <w:rPr>
          <w:lang w:val="en-US"/>
        </w:rPr>
        <w:t>Bankiros</w:t>
      </w:r>
      <w:proofErr w:type="spellEnd"/>
      <w:r w:rsidRPr="00D3526A">
        <w:t>.</w:t>
      </w:r>
      <w:proofErr w:type="spellStart"/>
      <w:r w:rsidRPr="00D3526A">
        <w:rPr>
          <w:lang w:val="en-US"/>
        </w:rPr>
        <w:t>ru</w:t>
      </w:r>
      <w:proofErr w:type="spellEnd"/>
      <w:r w:rsidRPr="00D3526A">
        <w:t>, 25.02.2026, Пенсии с 1 марта 2026: кому увеличат выплаты, новая сумма и график выплат</w:t>
      </w:r>
      <w:bookmarkEnd w:id="101"/>
    </w:p>
    <w:p w14:paraId="40D1E582" w14:textId="77777777" w:rsidR="00D3526A" w:rsidRPr="00D3526A" w:rsidRDefault="00D3526A" w:rsidP="00D3526A">
      <w:pPr>
        <w:pStyle w:val="3"/>
      </w:pPr>
      <w:bookmarkStart w:id="102" w:name="_Toc222985013"/>
      <w:r w:rsidRPr="00D3526A">
        <w:t xml:space="preserve">С 1 марта 2026 года у некоторых категорий российских пенсионеров увеличатся пенсионные выплаты. Кому сделают прибавку, какие условия для этого должны быть выполнены, насколько увеличатся пенсии и изменится ли график выплат в марте - выяснил </w:t>
      </w:r>
      <w:proofErr w:type="spellStart"/>
      <w:r w:rsidRPr="00D3526A">
        <w:t>Банкирос.ру</w:t>
      </w:r>
      <w:proofErr w:type="spellEnd"/>
      <w:r w:rsidRPr="00D3526A">
        <w:t>.</w:t>
      </w:r>
      <w:bookmarkEnd w:id="102"/>
    </w:p>
    <w:p w14:paraId="4F5E8A43" w14:textId="77777777" w:rsidR="00D3526A" w:rsidRPr="00D3526A" w:rsidRDefault="00D3526A" w:rsidP="00D3526A">
      <w:r w:rsidRPr="00D3526A">
        <w:t>Кому и какую прибавку к пенсии сделают с 1 марта 2026</w:t>
      </w:r>
    </w:p>
    <w:p w14:paraId="78EB049A" w14:textId="77777777" w:rsidR="00D3526A" w:rsidRPr="00D3526A" w:rsidRDefault="00D3526A" w:rsidP="00D3526A">
      <w:r w:rsidRPr="00D3526A">
        <w:t xml:space="preserve">Есть три категории пенсионеров, которым сделают прибавку к пенсии с 1 марта 2026 года. Сразу стоит отметить, что подавать заявление на повышение выплат не нужно. </w:t>
      </w:r>
      <w:proofErr w:type="spellStart"/>
      <w:r w:rsidRPr="00D3526A">
        <w:t>Соцфонд</w:t>
      </w:r>
      <w:proofErr w:type="spellEnd"/>
      <w:r w:rsidRPr="00D3526A">
        <w:t xml:space="preserve"> в данных случаях делает прибавки в автоматическом режиме, то есть пенсия в марте придет уже в проиндексированном размере.</w:t>
      </w:r>
    </w:p>
    <w:p w14:paraId="6B1C8719" w14:textId="77777777" w:rsidR="00D3526A" w:rsidRPr="00D3526A" w:rsidRDefault="00D3526A" w:rsidP="00D3526A">
      <w:r w:rsidRPr="00D3526A">
        <w:t xml:space="preserve">Итак, повышение выплат ждет: </w:t>
      </w:r>
    </w:p>
    <w:p w14:paraId="4077AD5D" w14:textId="77777777" w:rsidR="00D3526A" w:rsidRPr="00D3526A" w:rsidRDefault="00D3526A" w:rsidP="00D3526A">
      <w:r w:rsidRPr="00D3526A">
        <w:t>•</w:t>
      </w:r>
      <w:r w:rsidRPr="00D3526A">
        <w:tab/>
        <w:t>пенсионеров, которым в феврале 2026 года исполнилось 80 лет;</w:t>
      </w:r>
    </w:p>
    <w:p w14:paraId="4A429630" w14:textId="77777777" w:rsidR="00D3526A" w:rsidRPr="00D3526A" w:rsidRDefault="00D3526A" w:rsidP="00D3526A">
      <w:r w:rsidRPr="00D3526A">
        <w:t>•</w:t>
      </w:r>
      <w:r w:rsidRPr="00D3526A">
        <w:tab/>
        <w:t xml:space="preserve">пенсионеров, которые в феврале 2026 года получили статус инвалида </w:t>
      </w:r>
      <w:r w:rsidRPr="00D3526A">
        <w:rPr>
          <w:lang w:val="en-US"/>
        </w:rPr>
        <w:t>I</w:t>
      </w:r>
      <w:r w:rsidRPr="00D3526A">
        <w:t xml:space="preserve"> группы;</w:t>
      </w:r>
    </w:p>
    <w:p w14:paraId="77887B43" w14:textId="77777777" w:rsidR="00D3526A" w:rsidRPr="00D3526A" w:rsidRDefault="00D3526A" w:rsidP="00D3526A">
      <w:r w:rsidRPr="00D3526A">
        <w:t>•</w:t>
      </w:r>
      <w:r w:rsidRPr="00D3526A">
        <w:tab/>
        <w:t>пенсионеров, которые в феврале 2026 года уволились с работы.</w:t>
      </w:r>
    </w:p>
    <w:p w14:paraId="49EDB2A6" w14:textId="77777777" w:rsidR="00D3526A" w:rsidRPr="00D3526A" w:rsidRDefault="00D3526A" w:rsidP="00D3526A">
      <w:r w:rsidRPr="00D3526A">
        <w:t xml:space="preserve">В первых двух случаях размер индексации составит 9584,69 рубля </w:t>
      </w:r>
      <w:proofErr w:type="gramStart"/>
      <w:r w:rsidRPr="00D3526A">
        <w:t>- это</w:t>
      </w:r>
      <w:proofErr w:type="gramEnd"/>
      <w:r w:rsidRPr="00D3526A">
        <w:t xml:space="preserve"> размер фиксированной выплаты, которая ежегодно индексируется с 1 января. При достижении 80-летнего возраста и установлении инвалидности </w:t>
      </w:r>
      <w:r w:rsidRPr="00D3526A">
        <w:rPr>
          <w:lang w:val="en-US"/>
        </w:rPr>
        <w:t>I</w:t>
      </w:r>
      <w:r w:rsidRPr="00D3526A">
        <w:t xml:space="preserve"> группы ее сумма удваивается. Таким образом, пенсионер получает двойную фиксированную выплату. В этом году эта сумма равна 19 169,38 рубля.</w:t>
      </w:r>
    </w:p>
    <w:p w14:paraId="3EEB6724" w14:textId="77777777" w:rsidR="00D3526A" w:rsidRPr="00D3526A" w:rsidRDefault="00D3526A" w:rsidP="00D3526A">
      <w:r w:rsidRPr="00D3526A">
        <w:t xml:space="preserve">Пенсионеры, которые официально стали безработными, с 1 марта получат прибавку с учетом всех пропущенных ранее индексаций страховых пенсий. Поэтому в данном </w:t>
      </w:r>
      <w:r w:rsidRPr="00D3526A">
        <w:lastRenderedPageBreak/>
        <w:t>случае сумма надбавки будет индивидуальной. Напомним, что только с 1 января 2025 года работающим пожилым россиянам вернули индексацию выплат наравне с безработными.</w:t>
      </w:r>
    </w:p>
    <w:p w14:paraId="67E0ABF0" w14:textId="77777777" w:rsidR="00D3526A" w:rsidRPr="00AE5BB3" w:rsidRDefault="00D3526A" w:rsidP="00D3526A">
      <w:r w:rsidRPr="00AE5BB3">
        <w:t>График выплат пенсий в марте 2026 года</w:t>
      </w:r>
    </w:p>
    <w:p w14:paraId="31310A8D" w14:textId="77777777" w:rsidR="00D3526A" w:rsidRPr="00AE5BB3" w:rsidRDefault="00D3526A" w:rsidP="00D3526A">
      <w:r w:rsidRPr="00AE5BB3">
        <w:t>В этом году Международный женский день, который отмечается 8 марта, приходится на воскресенье. В связи с этим выходной переносится на понедельник, 9 марта 2026 года. Из-за этого пенсионеры, получающие свои выплаты 9 числа каждого месяца, получат деньги раньше - 6 марта.</w:t>
      </w:r>
    </w:p>
    <w:p w14:paraId="416EA06F" w14:textId="77777777" w:rsidR="00D3526A" w:rsidRPr="00AE5BB3" w:rsidRDefault="00D3526A" w:rsidP="00D3526A">
      <w:r w:rsidRPr="00AE5BB3">
        <w:t xml:space="preserve">  Дата выплаты </w:t>
      </w:r>
      <w:proofErr w:type="gramStart"/>
      <w:r w:rsidRPr="00AE5BB3">
        <w:t>пенсии</w:t>
      </w:r>
      <w:proofErr w:type="gramEnd"/>
      <w:r w:rsidRPr="00AE5BB3">
        <w:t xml:space="preserve"> </w:t>
      </w:r>
      <w:proofErr w:type="gramStart"/>
      <w:r w:rsidRPr="00AE5BB3">
        <w:tab/>
        <w:t xml:space="preserve">  На</w:t>
      </w:r>
      <w:proofErr w:type="gramEnd"/>
      <w:r w:rsidRPr="00AE5BB3">
        <w:t xml:space="preserve"> какое число перенесены выплаты </w:t>
      </w:r>
    </w:p>
    <w:p w14:paraId="4C0D9AAA" w14:textId="77777777" w:rsidR="00D3526A" w:rsidRPr="00AE5BB3" w:rsidRDefault="00D3526A" w:rsidP="00D3526A">
      <w:r w:rsidRPr="00AE5BB3">
        <w:t xml:space="preserve">  7, 8 и 9 марта </w:t>
      </w:r>
      <w:proofErr w:type="gramStart"/>
      <w:r w:rsidRPr="00AE5BB3">
        <w:tab/>
        <w:t xml:space="preserve">  6</w:t>
      </w:r>
      <w:proofErr w:type="gramEnd"/>
      <w:r w:rsidRPr="00AE5BB3">
        <w:t xml:space="preserve"> марта </w:t>
      </w:r>
    </w:p>
    <w:p w14:paraId="40F34B84" w14:textId="77777777" w:rsidR="00D3526A" w:rsidRPr="00AE5BB3" w:rsidRDefault="00D3526A" w:rsidP="00D3526A">
      <w:r w:rsidRPr="00AE5BB3">
        <w:t xml:space="preserve">  </w:t>
      </w:r>
      <w:proofErr w:type="gramStart"/>
      <w:r w:rsidRPr="00AE5BB3">
        <w:t>14-15</w:t>
      </w:r>
      <w:proofErr w:type="gramEnd"/>
      <w:r w:rsidRPr="00AE5BB3">
        <w:t xml:space="preserve"> марта </w:t>
      </w:r>
      <w:proofErr w:type="gramStart"/>
      <w:r w:rsidRPr="00AE5BB3">
        <w:tab/>
        <w:t xml:space="preserve">  13</w:t>
      </w:r>
      <w:proofErr w:type="gramEnd"/>
      <w:r w:rsidRPr="00AE5BB3">
        <w:t xml:space="preserve"> марта </w:t>
      </w:r>
    </w:p>
    <w:p w14:paraId="50A4E609" w14:textId="77777777" w:rsidR="00D3526A" w:rsidRPr="00AE5BB3" w:rsidRDefault="00D3526A" w:rsidP="00D3526A">
      <w:r w:rsidRPr="00AE5BB3">
        <w:t xml:space="preserve">  </w:t>
      </w:r>
      <w:proofErr w:type="gramStart"/>
      <w:r w:rsidRPr="00AE5BB3">
        <w:t>21-22</w:t>
      </w:r>
      <w:proofErr w:type="gramEnd"/>
      <w:r w:rsidRPr="00AE5BB3">
        <w:t xml:space="preserve"> марта </w:t>
      </w:r>
      <w:proofErr w:type="gramStart"/>
      <w:r w:rsidRPr="00AE5BB3">
        <w:tab/>
        <w:t xml:space="preserve">  20</w:t>
      </w:r>
      <w:proofErr w:type="gramEnd"/>
      <w:r w:rsidRPr="00AE5BB3">
        <w:t xml:space="preserve"> марта </w:t>
      </w:r>
    </w:p>
    <w:p w14:paraId="6119D45D" w14:textId="77777777" w:rsidR="00D3526A" w:rsidRPr="00AE5BB3" w:rsidRDefault="00D3526A" w:rsidP="00D3526A">
      <w:r w:rsidRPr="00AE5BB3">
        <w:t xml:space="preserve">Во всех остальных случаях выплаты пенсий для пенсионеров осуществляются в соответствии с графиком, установленным СФР. Конкретные даты могут отличаться в зависимости от региона и отделений </w:t>
      </w:r>
      <w:proofErr w:type="spellStart"/>
      <w:r w:rsidRPr="00AE5BB3">
        <w:t>соцфонда</w:t>
      </w:r>
      <w:proofErr w:type="spellEnd"/>
      <w:r w:rsidRPr="00AE5BB3">
        <w:t>. Точные даты выплаты пенсий можно узнать на сайте СФР, в местных отделениях фонда, по телефону горячей линии или в личном кабинете на «Госуслугах».</w:t>
      </w:r>
    </w:p>
    <w:p w14:paraId="36F4DF9C" w14:textId="77777777" w:rsidR="00D3526A" w:rsidRPr="00AE5BB3" w:rsidRDefault="00D3526A" w:rsidP="00D3526A">
      <w:r w:rsidRPr="00AE5BB3">
        <w:t>Что в итоге:</w:t>
      </w:r>
    </w:p>
    <w:p w14:paraId="6B3325C2" w14:textId="77777777" w:rsidR="00D3526A" w:rsidRPr="00AE5BB3" w:rsidRDefault="00D3526A" w:rsidP="00D3526A">
      <w:r w:rsidRPr="00AE5BB3">
        <w:t>•</w:t>
      </w:r>
      <w:r w:rsidRPr="00AE5BB3">
        <w:tab/>
        <w:t xml:space="preserve">С 1 марта 2026 года повышенные пенсии автоматически получат три категории россиян: граждане, которым в феврале исполнилось 80 лет, получившие инвалидность </w:t>
      </w:r>
      <w:r w:rsidRPr="00D3526A">
        <w:rPr>
          <w:lang w:val="en-US"/>
        </w:rPr>
        <w:t>I</w:t>
      </w:r>
      <w:r w:rsidRPr="00AE5BB3">
        <w:t xml:space="preserve"> группы и уволившиеся пенсионеры;</w:t>
      </w:r>
    </w:p>
    <w:p w14:paraId="243C6543" w14:textId="77777777" w:rsidR="00D3526A" w:rsidRPr="00AE5BB3" w:rsidRDefault="00D3526A" w:rsidP="00D3526A">
      <w:r w:rsidRPr="00AE5BB3">
        <w:t>•</w:t>
      </w:r>
      <w:r w:rsidRPr="00AE5BB3">
        <w:tab/>
        <w:t xml:space="preserve">Пенсионерам старше 80 лет и инвалидам </w:t>
      </w:r>
      <w:r w:rsidRPr="00D3526A">
        <w:rPr>
          <w:lang w:val="en-US"/>
        </w:rPr>
        <w:t>I</w:t>
      </w:r>
      <w:r w:rsidRPr="00AE5BB3">
        <w:t xml:space="preserve"> группы удвоят фиксированную выплату, увеличив ее на 9 584,69 рубля до общей суммы 19 169,38 рубля;</w:t>
      </w:r>
    </w:p>
    <w:p w14:paraId="3C057077" w14:textId="77777777" w:rsidR="00D3526A" w:rsidRPr="00AE5BB3" w:rsidRDefault="00D3526A" w:rsidP="00D3526A">
      <w:r w:rsidRPr="00AE5BB3">
        <w:t>•</w:t>
      </w:r>
      <w:r w:rsidRPr="00AE5BB3">
        <w:tab/>
        <w:t>Уволившиеся в феврале пенсионеры получат прибавку с учетом всех пропущенных индексаций страховой пенсии за период работы, поэтому размер доплаты будет индивидуальным;</w:t>
      </w:r>
    </w:p>
    <w:p w14:paraId="37B856C1" w14:textId="77777777" w:rsidR="00D3526A" w:rsidRPr="00AE5BB3" w:rsidRDefault="00D3526A" w:rsidP="00D3526A">
      <w:r w:rsidRPr="00AE5BB3">
        <w:t>•</w:t>
      </w:r>
      <w:r w:rsidRPr="00AE5BB3">
        <w:tab/>
        <w:t>Подавать заявления не требуется - перерасчет производится автоматически Социальным фондом России;</w:t>
      </w:r>
    </w:p>
    <w:p w14:paraId="35E4F591" w14:textId="77777777" w:rsidR="00D3526A" w:rsidRPr="00AE5BB3" w:rsidRDefault="00D3526A" w:rsidP="00D3526A">
      <w:r w:rsidRPr="00AE5BB3">
        <w:t>•</w:t>
      </w:r>
      <w:r w:rsidRPr="00AE5BB3">
        <w:tab/>
        <w:t xml:space="preserve">Из-за переноса выходного с 8 марта выплаты, приходящиеся на </w:t>
      </w:r>
      <w:proofErr w:type="gramStart"/>
      <w:r w:rsidRPr="00AE5BB3">
        <w:t>7-9</w:t>
      </w:r>
      <w:proofErr w:type="gramEnd"/>
      <w:r w:rsidRPr="00AE5BB3">
        <w:t xml:space="preserve"> марта, будут перечислены досрочно 6 марта. В остальных случаях деньги поступят согласно графику;</w:t>
      </w:r>
    </w:p>
    <w:p w14:paraId="690B7AD1" w14:textId="7BC63912" w:rsidR="00D3526A" w:rsidRPr="00AE5BB3" w:rsidRDefault="00D3526A" w:rsidP="00D3526A">
      <w:hyperlink r:id="rId34" w:history="1">
        <w:r w:rsidRPr="00F04610">
          <w:rPr>
            <w:rStyle w:val="a3"/>
            <w:lang w:val="en-US"/>
          </w:rPr>
          <w:t>https</w:t>
        </w:r>
        <w:r w:rsidRPr="00AE5BB3">
          <w:rPr>
            <w:rStyle w:val="a3"/>
          </w:rPr>
          <w:t>://</w:t>
        </w:r>
        <w:proofErr w:type="spellStart"/>
        <w:r w:rsidRPr="00F04610">
          <w:rPr>
            <w:rStyle w:val="a3"/>
            <w:lang w:val="en-US"/>
          </w:rPr>
          <w:t>bankiros</w:t>
        </w:r>
        <w:proofErr w:type="spellEnd"/>
        <w:r w:rsidRPr="00AE5BB3">
          <w:rPr>
            <w:rStyle w:val="a3"/>
          </w:rPr>
          <w:t>.</w:t>
        </w:r>
        <w:proofErr w:type="spellStart"/>
        <w:r w:rsidRPr="00F04610">
          <w:rPr>
            <w:rStyle w:val="a3"/>
            <w:lang w:val="en-US"/>
          </w:rPr>
          <w:t>ru</w:t>
        </w:r>
        <w:proofErr w:type="spellEnd"/>
        <w:r w:rsidRPr="00AE5BB3">
          <w:rPr>
            <w:rStyle w:val="a3"/>
          </w:rPr>
          <w:t>/</w:t>
        </w:r>
        <w:r w:rsidRPr="00F04610">
          <w:rPr>
            <w:rStyle w:val="a3"/>
            <w:lang w:val="en-US"/>
          </w:rPr>
          <w:t>news</w:t>
        </w:r>
        <w:r w:rsidRPr="00AE5BB3">
          <w:rPr>
            <w:rStyle w:val="a3"/>
          </w:rPr>
          <w:t>/</w:t>
        </w:r>
        <w:proofErr w:type="spellStart"/>
        <w:r w:rsidRPr="00F04610">
          <w:rPr>
            <w:rStyle w:val="a3"/>
            <w:lang w:val="en-US"/>
          </w:rPr>
          <w:t>pensii</w:t>
        </w:r>
        <w:proofErr w:type="spellEnd"/>
        <w:r w:rsidRPr="00AE5BB3">
          <w:rPr>
            <w:rStyle w:val="a3"/>
          </w:rPr>
          <w:t>-</w:t>
        </w:r>
        <w:r w:rsidRPr="00F04610">
          <w:rPr>
            <w:rStyle w:val="a3"/>
            <w:lang w:val="en-US"/>
          </w:rPr>
          <w:t>v</w:t>
        </w:r>
        <w:r w:rsidRPr="00AE5BB3">
          <w:rPr>
            <w:rStyle w:val="a3"/>
          </w:rPr>
          <w:t>-</w:t>
        </w:r>
        <w:proofErr w:type="spellStart"/>
        <w:r w:rsidRPr="00F04610">
          <w:rPr>
            <w:rStyle w:val="a3"/>
            <w:lang w:val="en-US"/>
          </w:rPr>
          <w:t>marte</w:t>
        </w:r>
        <w:proofErr w:type="spellEnd"/>
        <w:r w:rsidRPr="00AE5BB3">
          <w:rPr>
            <w:rStyle w:val="a3"/>
          </w:rPr>
          <w:t>-2026-</w:t>
        </w:r>
        <w:proofErr w:type="spellStart"/>
        <w:r w:rsidRPr="00F04610">
          <w:rPr>
            <w:rStyle w:val="a3"/>
            <w:lang w:val="en-US"/>
          </w:rPr>
          <w:t>goda</w:t>
        </w:r>
        <w:proofErr w:type="spellEnd"/>
        <w:r w:rsidRPr="00AE5BB3">
          <w:rPr>
            <w:rStyle w:val="a3"/>
          </w:rPr>
          <w:t>-</w:t>
        </w:r>
        <w:proofErr w:type="spellStart"/>
        <w:r w:rsidRPr="00F04610">
          <w:rPr>
            <w:rStyle w:val="a3"/>
            <w:lang w:val="en-US"/>
          </w:rPr>
          <w:t>kto</w:t>
        </w:r>
        <w:proofErr w:type="spellEnd"/>
        <w:r w:rsidRPr="00AE5BB3">
          <w:rPr>
            <w:rStyle w:val="a3"/>
          </w:rPr>
          <w:t>-</w:t>
        </w:r>
        <w:proofErr w:type="spellStart"/>
        <w:r w:rsidRPr="00F04610">
          <w:rPr>
            <w:rStyle w:val="a3"/>
            <w:lang w:val="en-US"/>
          </w:rPr>
          <w:t>polucit</w:t>
        </w:r>
        <w:proofErr w:type="spellEnd"/>
        <w:r w:rsidRPr="00AE5BB3">
          <w:rPr>
            <w:rStyle w:val="a3"/>
          </w:rPr>
          <w:t>-</w:t>
        </w:r>
        <w:proofErr w:type="spellStart"/>
        <w:r w:rsidRPr="00F04610">
          <w:rPr>
            <w:rStyle w:val="a3"/>
            <w:lang w:val="en-US"/>
          </w:rPr>
          <w:t>pribavku</w:t>
        </w:r>
        <w:proofErr w:type="spellEnd"/>
        <w:r w:rsidRPr="00AE5BB3">
          <w:rPr>
            <w:rStyle w:val="a3"/>
          </w:rPr>
          <w:t>-</w:t>
        </w:r>
        <w:proofErr w:type="spellStart"/>
        <w:r w:rsidRPr="00F04610">
          <w:rPr>
            <w:rStyle w:val="a3"/>
            <w:lang w:val="en-US"/>
          </w:rPr>
          <w:t>i</w:t>
        </w:r>
        <w:proofErr w:type="spellEnd"/>
        <w:r w:rsidRPr="00AE5BB3">
          <w:rPr>
            <w:rStyle w:val="a3"/>
          </w:rPr>
          <w:t>-</w:t>
        </w:r>
        <w:proofErr w:type="spellStart"/>
        <w:r w:rsidRPr="00F04610">
          <w:rPr>
            <w:rStyle w:val="a3"/>
            <w:lang w:val="en-US"/>
          </w:rPr>
          <w:t>kak</w:t>
        </w:r>
        <w:proofErr w:type="spellEnd"/>
        <w:r w:rsidRPr="00AE5BB3">
          <w:rPr>
            <w:rStyle w:val="a3"/>
          </w:rPr>
          <w:t>-</w:t>
        </w:r>
        <w:proofErr w:type="spellStart"/>
        <w:r w:rsidRPr="00F04610">
          <w:rPr>
            <w:rStyle w:val="a3"/>
            <w:lang w:val="en-US"/>
          </w:rPr>
          <w:t>izmenitsa</w:t>
        </w:r>
        <w:proofErr w:type="spellEnd"/>
        <w:r w:rsidRPr="00AE5BB3">
          <w:rPr>
            <w:rStyle w:val="a3"/>
          </w:rPr>
          <w:t>-</w:t>
        </w:r>
        <w:proofErr w:type="spellStart"/>
        <w:r w:rsidRPr="00F04610">
          <w:rPr>
            <w:rStyle w:val="a3"/>
            <w:lang w:val="en-US"/>
          </w:rPr>
          <w:t>grafik</w:t>
        </w:r>
        <w:proofErr w:type="spellEnd"/>
        <w:r w:rsidRPr="00AE5BB3">
          <w:rPr>
            <w:rStyle w:val="a3"/>
          </w:rPr>
          <w:t>-</w:t>
        </w:r>
        <w:proofErr w:type="spellStart"/>
        <w:r w:rsidRPr="00F04610">
          <w:rPr>
            <w:rStyle w:val="a3"/>
            <w:lang w:val="en-US"/>
          </w:rPr>
          <w:t>vyplat</w:t>
        </w:r>
        <w:proofErr w:type="spellEnd"/>
        <w:r w:rsidRPr="00AE5BB3">
          <w:rPr>
            <w:rStyle w:val="a3"/>
          </w:rPr>
          <w:t>-20800</w:t>
        </w:r>
      </w:hyperlink>
      <w:r w:rsidRPr="00AE5BB3">
        <w:t xml:space="preserve"> </w:t>
      </w:r>
    </w:p>
    <w:p w14:paraId="387F4CA6" w14:textId="5E15EFD3" w:rsidR="007F0253" w:rsidRPr="00306CD4" w:rsidRDefault="007F0253" w:rsidP="007F0253">
      <w:pPr>
        <w:pStyle w:val="2"/>
      </w:pPr>
      <w:bookmarkStart w:id="103" w:name="_Toc222985014"/>
      <w:r w:rsidRPr="00306CD4">
        <w:t>PRIMPRESS, 25.02.2026, Какая справка повысит пенсию на 5000 рублей с марта</w:t>
      </w:r>
      <w:bookmarkEnd w:id="103"/>
    </w:p>
    <w:p w14:paraId="06AC466A" w14:textId="633CAA71" w:rsidR="007F0253" w:rsidRPr="00306CD4" w:rsidRDefault="007F0253" w:rsidP="00512902">
      <w:pPr>
        <w:pStyle w:val="3"/>
      </w:pPr>
      <w:bookmarkStart w:id="104" w:name="_Toc222985015"/>
      <w:r w:rsidRPr="00306CD4">
        <w:t xml:space="preserve">С марта у части пенсионеров появится возможность заметно увеличить свою выплату за счёт одного документа, который подтверждает </w:t>
      </w:r>
      <w:r w:rsidR="00916E07">
        <w:t>«</w:t>
      </w:r>
      <w:r w:rsidRPr="00306CD4">
        <w:t>дорогие</w:t>
      </w:r>
      <w:r w:rsidR="00916E07">
        <w:t>»</w:t>
      </w:r>
      <w:r w:rsidRPr="00306CD4">
        <w:t xml:space="preserve"> периоды стажа и заработка.</w:t>
      </w:r>
      <w:bookmarkEnd w:id="104"/>
    </w:p>
    <w:p w14:paraId="1A15F646" w14:textId="77777777" w:rsidR="007F0253" w:rsidRPr="00306CD4" w:rsidRDefault="007F0253" w:rsidP="007F0253">
      <w:r w:rsidRPr="00306CD4">
        <w:t>Правильно оформленная и поданная в СФР справка может добавить к пенсии до 5000 рублей в месяц за счёт перерасчёта исходного пенсионного капитала.</w:t>
      </w:r>
    </w:p>
    <w:p w14:paraId="5795A3E2" w14:textId="77777777" w:rsidR="007F0253" w:rsidRPr="00306CD4" w:rsidRDefault="007F0253" w:rsidP="007F0253">
      <w:r w:rsidRPr="00306CD4">
        <w:lastRenderedPageBreak/>
        <w:t>Какая именно справка даёт прибавку и за какие годы</w:t>
      </w:r>
    </w:p>
    <w:p w14:paraId="22BD07BE" w14:textId="7B0B384D" w:rsidR="007F0253" w:rsidRPr="00306CD4" w:rsidRDefault="007F0253" w:rsidP="007F0253">
      <w:r w:rsidRPr="00306CD4">
        <w:t xml:space="preserve">Максимальный эффект даёт справка о зарплате за любые 60 месяцев подряд до 2002 года, причём чаще всего выбирают наиболее </w:t>
      </w:r>
      <w:r w:rsidR="00916E07">
        <w:t>«</w:t>
      </w:r>
      <w:r w:rsidRPr="00306CD4">
        <w:t>жирные</w:t>
      </w:r>
      <w:r w:rsidR="00916E07">
        <w:t>»</w:t>
      </w:r>
      <w:r w:rsidRPr="00306CD4">
        <w:t xml:space="preserve"> по доходу годы — конец 80‑х и 90‑е. Если в личном деле пенсионера сейчас учтён усреднённый или неполный заработок, подтверждение более высокой фактической зарплаты позволяет увеличить расчётный пенсионный капитал.</w:t>
      </w:r>
    </w:p>
    <w:p w14:paraId="48DEDA6A" w14:textId="4C74F11E" w:rsidR="007F0253" w:rsidRPr="00306CD4" w:rsidRDefault="007F0253" w:rsidP="007F0253">
      <w:r w:rsidRPr="00306CD4">
        <w:t xml:space="preserve">Аналогично работают уточняющие справки о северных коэффициентах, льготном стаже, работе по </w:t>
      </w:r>
      <w:r w:rsidR="00916E07">
        <w:t>«</w:t>
      </w:r>
      <w:r w:rsidRPr="00306CD4">
        <w:t>вредным</w:t>
      </w:r>
      <w:r w:rsidR="00916E07">
        <w:t>»</w:t>
      </w:r>
      <w:r w:rsidRPr="00306CD4">
        <w:t xml:space="preserve"> спискам, если эти периоды раньше не были полно учтены. В итоге после перерасчёта пенсия может вырасти на несколько тысяч рублей, в отдельных случаях — до 5000 рублей и выше.</w:t>
      </w:r>
    </w:p>
    <w:p w14:paraId="286DFEE8" w14:textId="77777777" w:rsidR="007F0253" w:rsidRPr="00306CD4" w:rsidRDefault="007F0253" w:rsidP="007F0253">
      <w:r w:rsidRPr="00306CD4">
        <w:t>Кому есть смысл срочно собирать документы и куда с ними идти</w:t>
      </w:r>
    </w:p>
    <w:p w14:paraId="1ED8E16D" w14:textId="09A700B3" w:rsidR="007F0253" w:rsidRPr="00306CD4" w:rsidRDefault="007F0253" w:rsidP="007F0253">
      <w:r w:rsidRPr="00306CD4">
        <w:t xml:space="preserve">В первую очередь такая справка актуальна для тех, кто: работал на хорошо оплачиваемых должностях до 2002 года; имеет длительный стаж на Севере или во вредных условиях; видел в своём пенсионном деле </w:t>
      </w:r>
      <w:r w:rsidR="00916E07">
        <w:t>«</w:t>
      </w:r>
      <w:r w:rsidRPr="00306CD4">
        <w:t>дыры</w:t>
      </w:r>
      <w:r w:rsidR="00916E07">
        <w:t>»</w:t>
      </w:r>
      <w:r w:rsidRPr="00306CD4">
        <w:t xml:space="preserve"> по стажу и зарплате.</w:t>
      </w:r>
    </w:p>
    <w:p w14:paraId="014CCF98" w14:textId="3041B2C2" w:rsidR="007F0253" w:rsidRPr="00306CD4" w:rsidRDefault="007F0253" w:rsidP="007F0253">
      <w:r w:rsidRPr="00306CD4">
        <w:t xml:space="preserve">Документы берут в архивах бывших предприятий, муниципальных или региональных архивах, иногда — через запросы через МФЦ. Затем вместе с заявлением о перерасчёте их подают в Социальный фонд России (через клиентскую службу, МФЦ или </w:t>
      </w:r>
      <w:r w:rsidR="00916E07">
        <w:t>«</w:t>
      </w:r>
      <w:r w:rsidRPr="00306CD4">
        <w:t>Госуслуги</w:t>
      </w:r>
      <w:r w:rsidR="00916E07">
        <w:t>»</w:t>
      </w:r>
      <w:r w:rsidRPr="00306CD4">
        <w:t>).</w:t>
      </w:r>
    </w:p>
    <w:p w14:paraId="7AC4A826" w14:textId="77777777" w:rsidR="007F0253" w:rsidRPr="00306CD4" w:rsidRDefault="007F0253" w:rsidP="007F0253">
      <w:r w:rsidRPr="00306CD4">
        <w:t>После проверки СФР пересчитывает пенсию и, если расчёты подтверждают право на более высокий размер, повышает ежемесячную выплату и доплачивает недополученные суммы за прошлые месяцы.</w:t>
      </w:r>
    </w:p>
    <w:p w14:paraId="586E3B04" w14:textId="0669A199" w:rsidR="007F0253" w:rsidRPr="00306CD4" w:rsidRDefault="007F0253" w:rsidP="007F0253">
      <w:hyperlink r:id="rId35" w:history="1">
        <w:r w:rsidRPr="00306CD4">
          <w:rPr>
            <w:rStyle w:val="a3"/>
          </w:rPr>
          <w:t>https://primpress.ru/article/132062</w:t>
        </w:r>
      </w:hyperlink>
      <w:r w:rsidRPr="00306CD4">
        <w:t xml:space="preserve"> </w:t>
      </w:r>
    </w:p>
    <w:p w14:paraId="0FF9343F" w14:textId="7AFB75BB" w:rsidR="00EC40A8" w:rsidRPr="00306CD4" w:rsidRDefault="00EC40A8" w:rsidP="00EC40A8">
      <w:pPr>
        <w:pStyle w:val="2"/>
      </w:pPr>
      <w:bookmarkStart w:id="105" w:name="_Toc222985016"/>
      <w:r w:rsidRPr="00306CD4">
        <w:t>PRIMPRESS, 25.02.2026, С марта вводятся новые правила для пенсионеров от 55 до 87 лет</w:t>
      </w:r>
      <w:bookmarkEnd w:id="105"/>
    </w:p>
    <w:p w14:paraId="665618B2" w14:textId="77777777" w:rsidR="00EC40A8" w:rsidRPr="00306CD4" w:rsidRDefault="00EC40A8" w:rsidP="00512902">
      <w:pPr>
        <w:pStyle w:val="3"/>
      </w:pPr>
      <w:bookmarkStart w:id="106" w:name="_Toc222985017"/>
      <w:r w:rsidRPr="00306CD4">
        <w:t>С марта для пенсионеров в возрастном диапазоне от 55 до 87 лет начинают действовать обновлённые правила, затрагивающие порядок выплат, перерасчёта пенсий и предоставления льгот. Изменения касаются как недавно вышедших на пенсию, так и тех, кто получает её уже много лет.</w:t>
      </w:r>
      <w:bookmarkEnd w:id="106"/>
    </w:p>
    <w:p w14:paraId="0FFE4D44" w14:textId="77777777" w:rsidR="00EC40A8" w:rsidRPr="00306CD4" w:rsidRDefault="00EC40A8" w:rsidP="00EC40A8">
      <w:r w:rsidRPr="00306CD4">
        <w:t>Выплаты и перерасчёт: что меняется по возрастным группам</w:t>
      </w:r>
    </w:p>
    <w:p w14:paraId="29E6F30F" w14:textId="20E501B6" w:rsidR="00EC40A8" w:rsidRPr="00306CD4" w:rsidRDefault="00EC40A8" w:rsidP="00EC40A8">
      <w:r w:rsidRPr="00306CD4">
        <w:t xml:space="preserve">Для </w:t>
      </w:r>
      <w:r w:rsidR="00916E07">
        <w:t>«</w:t>
      </w:r>
      <w:r w:rsidRPr="00306CD4">
        <w:t>младших</w:t>
      </w:r>
      <w:r w:rsidR="00916E07">
        <w:t>»</w:t>
      </w:r>
      <w:r w:rsidRPr="00306CD4">
        <w:t xml:space="preserve"> пенсионеров 55–65 лет уточняются условия учёта стажа и баллов при продолжении работы: сохраняются ограничения по индексации, но упрощается порядок последующего перерасчёта после увольнения.</w:t>
      </w:r>
    </w:p>
    <w:p w14:paraId="1C07599F" w14:textId="77777777" w:rsidR="00EC40A8" w:rsidRPr="00306CD4" w:rsidRDefault="00EC40A8" w:rsidP="00EC40A8">
      <w:r w:rsidRPr="00306CD4">
        <w:t>Для группы 65–75 лет акцент делается на автоматическом пересмотре ряда доплат и региональных коэффициентов без личного обращения, исходя из актуальных данных СФР и регистров льготников.</w:t>
      </w:r>
    </w:p>
    <w:p w14:paraId="6105F410" w14:textId="77777777" w:rsidR="00EC40A8" w:rsidRPr="00306CD4" w:rsidRDefault="00EC40A8" w:rsidP="00EC40A8">
      <w:r w:rsidRPr="00306CD4">
        <w:t>В возрастной группе 75–87 лет расширяется перечень оснований для доплат по уходу и повышающих надбавок, если пенсионер нуждается в постоянной помощи, а также упрощается подтверждение права на такие выплаты.</w:t>
      </w:r>
    </w:p>
    <w:p w14:paraId="3C70F8B5" w14:textId="77777777" w:rsidR="00EC40A8" w:rsidRPr="00306CD4" w:rsidRDefault="00EC40A8" w:rsidP="00EC40A8">
      <w:r w:rsidRPr="00306CD4">
        <w:t>Льготы и соцподдержка: кого коснутся новые критерии</w:t>
      </w:r>
    </w:p>
    <w:p w14:paraId="55020B00" w14:textId="445DAFD0" w:rsidR="00EC40A8" w:rsidRPr="00306CD4" w:rsidRDefault="00EC40A8" w:rsidP="00EC40A8">
      <w:r w:rsidRPr="00306CD4">
        <w:lastRenderedPageBreak/>
        <w:t xml:space="preserve">Часть социальных льгот теперь будет жёстче привязана к конкретным возрастным порогам внутри диапазона 55–87 лет. Для 55–60 лет сохраняется приоритет мер поддержки работающих пенсионеров и </w:t>
      </w:r>
      <w:r w:rsidR="00916E07">
        <w:t>«</w:t>
      </w:r>
      <w:r w:rsidRPr="00306CD4">
        <w:t>предпенсионеров</w:t>
      </w:r>
      <w:r w:rsidR="00916E07">
        <w:t>»</w:t>
      </w:r>
      <w:r w:rsidRPr="00306CD4">
        <w:t>, в том числе по переобучению и трудоустройству.</w:t>
      </w:r>
    </w:p>
    <w:p w14:paraId="4A6CD145" w14:textId="77777777" w:rsidR="00EC40A8" w:rsidRPr="00306CD4" w:rsidRDefault="00EC40A8" w:rsidP="00EC40A8">
      <w:r w:rsidRPr="00306CD4">
        <w:t>Начиная с 70–75 лет усиливается блок адресной помощи на дому, бесплатных медуслуг и льготного санаторно‑курортного лечения при наличии медицинских показаний.</w:t>
      </w:r>
    </w:p>
    <w:p w14:paraId="4BA52ED7" w14:textId="0115FEB9" w:rsidR="00EC40A8" w:rsidRPr="00306CD4" w:rsidRDefault="00EC40A8" w:rsidP="00EC40A8">
      <w:r w:rsidRPr="00306CD4">
        <w:t xml:space="preserve">Для 80+ упрощается доступ к услугам соцработников и оформлению ухода с соответствующей выплатой ухаживающим, при этом часть процедур переведут в дистанционный формат через МФЦ и </w:t>
      </w:r>
      <w:r w:rsidR="00916E07">
        <w:t>«</w:t>
      </w:r>
      <w:r w:rsidRPr="00306CD4">
        <w:t>Госуслуги</w:t>
      </w:r>
      <w:r w:rsidR="00916E07">
        <w:t>»</w:t>
      </w:r>
      <w:r w:rsidRPr="00306CD4">
        <w:t>.</w:t>
      </w:r>
    </w:p>
    <w:p w14:paraId="1B02C1BA" w14:textId="77777777" w:rsidR="00EC40A8" w:rsidRPr="00306CD4" w:rsidRDefault="00EC40A8" w:rsidP="00EC40A8">
      <w:r w:rsidRPr="00306CD4">
        <w:t>Что важно сделать пенсионерам и их родственникам до марта</w:t>
      </w:r>
    </w:p>
    <w:p w14:paraId="53CECB52" w14:textId="77777777" w:rsidR="00EC40A8" w:rsidRPr="00306CD4" w:rsidRDefault="00EC40A8" w:rsidP="00EC40A8">
      <w:r w:rsidRPr="00306CD4">
        <w:t>Пенсионерам в возрасте от 55 до 87 лет имеет смысл заранее проверить свои данные в СФР: стаж, баллы, статус работающий/неработающий, наличие региональных доплат и льгот.</w:t>
      </w:r>
    </w:p>
    <w:p w14:paraId="3F5ADEF5" w14:textId="67C7D7FA" w:rsidR="00EC40A8" w:rsidRPr="00306CD4" w:rsidRDefault="00EC40A8" w:rsidP="00EC40A8">
      <w:r w:rsidRPr="00306CD4">
        <w:t xml:space="preserve">Тем, кто приближается к </w:t>
      </w:r>
      <w:r w:rsidR="00916E07">
        <w:t>«</w:t>
      </w:r>
      <w:r w:rsidRPr="00306CD4">
        <w:t>возрастным ступеням</w:t>
      </w:r>
      <w:r w:rsidR="00916E07">
        <w:t>»</w:t>
      </w:r>
      <w:r w:rsidRPr="00306CD4">
        <w:t xml:space="preserve"> 60, 65, 70, 75 и 80 лет, стоит уточнить, какие новые надбавки и меры поддержки становятся доступны именно с этого возраста.</w:t>
      </w:r>
    </w:p>
    <w:p w14:paraId="1C283280" w14:textId="77777777" w:rsidR="00EC40A8" w:rsidRPr="00306CD4" w:rsidRDefault="00EC40A8" w:rsidP="00EC40A8">
      <w:r w:rsidRPr="00306CD4">
        <w:t>Родственникам пожилых людей старше 75–80 лет полезно заранее выяснить порядок оформления ухода, соцобслуживания и возможных выплат ухаживающим.</w:t>
      </w:r>
    </w:p>
    <w:p w14:paraId="5EB31740" w14:textId="5398B669" w:rsidR="00EC40A8" w:rsidRDefault="00EC40A8" w:rsidP="00EC40A8">
      <w:hyperlink r:id="rId36" w:history="1">
        <w:r w:rsidRPr="00306CD4">
          <w:rPr>
            <w:rStyle w:val="a3"/>
          </w:rPr>
          <w:t>https://primpress.ru/article/132061</w:t>
        </w:r>
      </w:hyperlink>
      <w:r w:rsidRPr="00306CD4">
        <w:t xml:space="preserve"> </w:t>
      </w:r>
    </w:p>
    <w:p w14:paraId="2E9A1BA4" w14:textId="1590FE21" w:rsidR="00BD7671" w:rsidRDefault="00BD7671" w:rsidP="00BD7671">
      <w:pPr>
        <w:pStyle w:val="2"/>
      </w:pPr>
      <w:bookmarkStart w:id="107" w:name="_Toc222985018"/>
      <w:r>
        <w:t>Комсомольская правда, 25.02.2026</w:t>
      </w:r>
      <w:r w:rsidRPr="00327DBE">
        <w:t xml:space="preserve">, </w:t>
      </w:r>
      <w:r>
        <w:t>Пенсии «на северах» в два раза выше: профессор объяснил причину</w:t>
      </w:r>
      <w:bookmarkEnd w:id="107"/>
    </w:p>
    <w:p w14:paraId="02BBAF01" w14:textId="77777777" w:rsidR="00BD7671" w:rsidRDefault="00BD7671" w:rsidP="00BD7671">
      <w:pPr>
        <w:pStyle w:val="3"/>
      </w:pPr>
      <w:bookmarkStart w:id="108" w:name="_Toc222985019"/>
      <w:r>
        <w:t>Жизнь на Крайнем Севере обходится дорого, но пенсии там почти в два раза выше, чем в других регионах России. Профессор Финансового университета при правительстве РФ Александр Сафонов рассказал, почему жители Чукотки и соседних северных территорий получают такие высокие выплаты. Об этом пишет mk.ru.</w:t>
      </w:r>
      <w:bookmarkEnd w:id="108"/>
    </w:p>
    <w:p w14:paraId="75355CCD" w14:textId="77777777" w:rsidR="00BD7671" w:rsidRDefault="00BD7671" w:rsidP="00BD7671">
      <w:r>
        <w:t>«Возьмем соотношение прожиточных минимумов в регионах Крайнего Севера и Северного Кавказа. В первом случае он составляет порядка 28 тысяч рублей в месяц, а во втором - примерно 14,5 тысячи. Прожиточный минимум так же отличается примерно в два раза. Как видим, высокая пенсия компенсирует дорогую стоимость жизни», - пояснил эксперт.</w:t>
      </w:r>
    </w:p>
    <w:p w14:paraId="1B362175" w14:textId="77777777" w:rsidR="00BD7671" w:rsidRDefault="00BD7671" w:rsidP="00BD7671">
      <w:r>
        <w:t xml:space="preserve">По данным </w:t>
      </w:r>
      <w:proofErr w:type="spellStart"/>
      <w:r>
        <w:t>Соцфонда</w:t>
      </w:r>
      <w:proofErr w:type="spellEnd"/>
      <w:r>
        <w:t>, средняя пенсия на Чукотке достигает 45,5 тысячи рублей, а в Кабардино-Балкарии - лишь 21 тысяча. Среди лидеров также Магаданская область (39,8 тысячи), Камчатка (39,6) и Ханты-Мансийский АО (39 тысяч). Разрыв между максимальными и минимальными выплатами в стране постоянно растет.</w:t>
      </w:r>
    </w:p>
    <w:p w14:paraId="06AE4F03" w14:textId="77777777" w:rsidR="00BD7671" w:rsidRDefault="00BD7671" w:rsidP="00BD7671">
      <w:r>
        <w:t>Жители северных территорий могут рассчитывать на досрочную пенсию при стаже не менее 20 лет, включая 15 лет работы в северных условиях. Это делает выплаты справедливыми с учетом сурового климата и дорогой жизни.</w:t>
      </w:r>
    </w:p>
    <w:p w14:paraId="6819E0D5" w14:textId="77777777" w:rsidR="00BD7671" w:rsidRDefault="00BD7671" w:rsidP="00BD7671">
      <w:r>
        <w:t>Напомним, с 1 апреля в России вырастут социальные пенсии. По словам парламентария Наталии Полуяновой, их средний размер составит 16 590 рублей.</w:t>
      </w:r>
    </w:p>
    <w:p w14:paraId="43D334CE" w14:textId="77777777" w:rsidR="00BD7671" w:rsidRDefault="00BD7671" w:rsidP="00BD7671">
      <w:r>
        <w:t>Анастасия ПИГИНА</w:t>
      </w:r>
    </w:p>
    <w:p w14:paraId="6F21BD20" w14:textId="23FCE5B6" w:rsidR="00BD7671" w:rsidRPr="00306CD4" w:rsidRDefault="00BD7671" w:rsidP="00BD7671">
      <w:hyperlink r:id="rId37" w:history="1">
        <w:r w:rsidRPr="00F04610">
          <w:rPr>
            <w:rStyle w:val="a3"/>
          </w:rPr>
          <w:t>https://www.kp.ru/online/news/6837476/?from=integrum</w:t>
        </w:r>
      </w:hyperlink>
      <w:r>
        <w:t xml:space="preserve"> </w:t>
      </w:r>
    </w:p>
    <w:p w14:paraId="2F34257E" w14:textId="77777777" w:rsidR="00DD3ABE" w:rsidRPr="00306CD4" w:rsidRDefault="00DD3ABE" w:rsidP="00DD3ABE">
      <w:pPr>
        <w:pStyle w:val="2"/>
      </w:pPr>
      <w:bookmarkStart w:id="109" w:name="_Toc222985020"/>
      <w:r w:rsidRPr="00306CD4">
        <w:t>Новости Москвы, 25.02.2026, Ярослав Нилов предложил ограничить режим самозанятых в России</w:t>
      </w:r>
      <w:bookmarkEnd w:id="109"/>
    </w:p>
    <w:p w14:paraId="7E8F21D2" w14:textId="77777777" w:rsidR="00DD3ABE" w:rsidRPr="00306CD4" w:rsidRDefault="00DD3ABE" w:rsidP="00512902">
      <w:pPr>
        <w:pStyle w:val="3"/>
      </w:pPr>
      <w:bookmarkStart w:id="110" w:name="_Toc222985021"/>
      <w:r w:rsidRPr="00306CD4">
        <w:t>Самозанятые в России никак не дают покоя депутатам. Теперь глава Комитета Госдумы по труду и соцполитике Ярослав Нилов предложил ограничить режим самозанятых только услугами для физлиц (няни, репетиторы, помощники по хозяйству) и арендой недвижимости. А заодно пересмотреть его параметры: интегрировать самозанятых в систему социального и пенсионного страхования с соразмерными взносами. Обращение депутат направил в правительство.</w:t>
      </w:r>
      <w:bookmarkEnd w:id="110"/>
    </w:p>
    <w:p w14:paraId="54116754" w14:textId="77777777" w:rsidR="00DD3ABE" w:rsidRPr="00306CD4" w:rsidRDefault="00DD3ABE" w:rsidP="00DD3ABE">
      <w:r w:rsidRPr="00306CD4">
        <w:t>Повод для нового витка дискуссии вокруг самозанятых - социальные гарантии. Начались они еще с заседания правительства в октябре, где обсуждали вопросы их социальных гарантий.</w:t>
      </w:r>
    </w:p>
    <w:p w14:paraId="3AB5ED0A" w14:textId="77777777" w:rsidR="00DD3ABE" w:rsidRPr="00306CD4" w:rsidRDefault="00DD3ABE" w:rsidP="00DD3ABE">
      <w:r w:rsidRPr="00306CD4">
        <w:t>И ведь предложение Нилова - не самое радикальное. До этого в Совете Федерации звучала идея завершить эксперимент с самозанятыми уже в 2026 году. Однако премьер-министр Михаил Мишустин с этим не согласился и подтвердил сохранение режима НПД (так называется самозанятость) минимум до конца 2028 года.</w:t>
      </w:r>
    </w:p>
    <w:p w14:paraId="70536535" w14:textId="77777777" w:rsidR="00DD3ABE" w:rsidRPr="00306CD4" w:rsidRDefault="00DD3ABE" w:rsidP="00DD3ABE">
      <w:r w:rsidRPr="00306CD4">
        <w:t>Опрошенные MSK1.RU в этой заочной полемике поддерживают правительство, а не парламент.</w:t>
      </w:r>
    </w:p>
    <w:p w14:paraId="4A5E9485" w14:textId="46CCA05F" w:rsidR="00DD3ABE" w:rsidRPr="00306CD4" w:rsidRDefault="00DD3ABE" w:rsidP="00DD3ABE">
      <w:r w:rsidRPr="00306CD4">
        <w:t xml:space="preserve">Есть риск ухода половины рынка </w:t>
      </w:r>
      <w:r w:rsidR="00916E07">
        <w:t>«</w:t>
      </w:r>
      <w:r w:rsidRPr="00306CD4">
        <w:t>в наличку</w:t>
      </w:r>
      <w:r w:rsidR="00916E07">
        <w:t>»</w:t>
      </w:r>
    </w:p>
    <w:p w14:paraId="29748C4F" w14:textId="7AF3FE32" w:rsidR="00DD3ABE" w:rsidRPr="00306CD4" w:rsidRDefault="00916E07" w:rsidP="00DD3ABE">
      <w:r>
        <w:t>«</w:t>
      </w:r>
      <w:r w:rsidR="00DD3ABE" w:rsidRPr="00306CD4">
        <w:t>Предлагаемые изменения режима самозанятых имеют плюсы и минусы</w:t>
      </w:r>
      <w:r>
        <w:t>»</w:t>
      </w:r>
      <w:r w:rsidR="00DD3ABE" w:rsidRPr="00306CD4">
        <w:t>, - говорит экономист Алексей Родин.</w:t>
      </w:r>
    </w:p>
    <w:p w14:paraId="77376BF1" w14:textId="77777777" w:rsidR="00DD3ABE" w:rsidRPr="00306CD4" w:rsidRDefault="00DD3ABE" w:rsidP="00DD3ABE">
      <w:r w:rsidRPr="00306CD4">
        <w:t>Из плюсов он отмечает планы по интеграции самозанятых в систему пенсионного страхования с установлением соразмерных взносов на будущую пенсию. Большинство самозанятых не формируют пенсионные права. Поэтому государственное содержание после 60 лет для такой категории гарантировано только по нижнему порогу социальной пенсии. На сегодняшний день социальная пенсия по старости сегодня - менее 9 тысяч рублей. А добровольное страхование на случай болезни заработало только с января 2026 года.</w:t>
      </w:r>
    </w:p>
    <w:p w14:paraId="2434F410" w14:textId="6321EBD5" w:rsidR="00DD3ABE" w:rsidRPr="00306CD4" w:rsidRDefault="00DD3ABE" w:rsidP="00DD3ABE">
      <w:r w:rsidRPr="00306CD4">
        <w:t xml:space="preserve">Согласно опросам, около 40% фрилансеров готовы уйти в тень при отмене режима самозанятости, говорит Родин. И это главный минус инициативы: фрилансеры оказывают услуги именно бизнесу, то есть юридическим лицам, а не </w:t>
      </w:r>
      <w:r w:rsidR="00916E07">
        <w:t>«</w:t>
      </w:r>
      <w:r w:rsidRPr="00306CD4">
        <w:t>физикам</w:t>
      </w:r>
      <w:r w:rsidR="00916E07">
        <w:t>»</w:t>
      </w:r>
      <w:r w:rsidRPr="00306CD4">
        <w:t xml:space="preserve"> (</w:t>
      </w:r>
      <w:proofErr w:type="gramStart"/>
      <w:r w:rsidRPr="00306CD4">
        <w:t>для услуг</w:t>
      </w:r>
      <w:proofErr w:type="gramEnd"/>
      <w:r w:rsidRPr="00306CD4">
        <w:t xml:space="preserve"> которым Нилов и предлагает сохранить режим самозанятости).</w:t>
      </w:r>
    </w:p>
    <w:p w14:paraId="1E83D8DD" w14:textId="77777777" w:rsidR="00DD3ABE" w:rsidRPr="00306CD4" w:rsidRDefault="00DD3ABE" w:rsidP="00DD3ABE">
      <w:r w:rsidRPr="00306CD4">
        <w:t>Нужно решать, что делать с 15 миллионами россиян дальше</w:t>
      </w:r>
    </w:p>
    <w:p w14:paraId="432361F6" w14:textId="77777777" w:rsidR="00DD3ABE" w:rsidRPr="00306CD4" w:rsidRDefault="00DD3ABE" w:rsidP="00DD3ABE">
      <w:r w:rsidRPr="00306CD4">
        <w:t xml:space="preserve">Член Экспертного совета по развитию цифровой экономики при Комитете по экономической политике Госдумы Валерий </w:t>
      </w:r>
      <w:proofErr w:type="spellStart"/>
      <w:r w:rsidRPr="00306CD4">
        <w:t>Тумин</w:t>
      </w:r>
      <w:proofErr w:type="spellEnd"/>
      <w:r w:rsidRPr="00306CD4">
        <w:t xml:space="preserve"> напоминает, что самозанятые - почти 15 миллионов россиян - уже стали большой экономической силой. Поэтому и возник вопрос: а что делать с этим институтом дальше?</w:t>
      </w:r>
    </w:p>
    <w:p w14:paraId="3F7205BD" w14:textId="41F54F6C" w:rsidR="00DD3ABE" w:rsidRPr="00306CD4" w:rsidRDefault="00916E07" w:rsidP="00DD3ABE">
      <w:r>
        <w:t>«</w:t>
      </w:r>
      <w:r w:rsidR="00DD3ABE" w:rsidRPr="00306CD4">
        <w:t xml:space="preserve">Игнорировать такую армию работников, оставляя их в </w:t>
      </w:r>
      <w:r>
        <w:t>«</w:t>
      </w:r>
      <w:r w:rsidR="00DD3ABE" w:rsidRPr="00306CD4">
        <w:t>серой</w:t>
      </w:r>
      <w:r>
        <w:t>»</w:t>
      </w:r>
      <w:r w:rsidR="00DD3ABE" w:rsidRPr="00306CD4">
        <w:t xml:space="preserve"> зоне с точки зрения социальных гарантий нельзя. Минэкономразвития уже указывало на проблему подмены трудовых отношений, когда компании нанимают самозанятых вместо штатных </w:t>
      </w:r>
      <w:r w:rsidR="00DD3ABE" w:rsidRPr="00306CD4">
        <w:lastRenderedPageBreak/>
        <w:t>сотрудников. Но если просто отменить льготы, до 40% фрилансеров уйдут в тень. Нужен баланс</w:t>
      </w:r>
      <w:r>
        <w:t>»</w:t>
      </w:r>
      <w:r w:rsidR="00DD3ABE" w:rsidRPr="00306CD4">
        <w:t xml:space="preserve">, - говорит </w:t>
      </w:r>
      <w:proofErr w:type="spellStart"/>
      <w:r w:rsidR="00DD3ABE" w:rsidRPr="00306CD4">
        <w:t>Тумин</w:t>
      </w:r>
      <w:proofErr w:type="spellEnd"/>
      <w:r w:rsidR="00DD3ABE" w:rsidRPr="00306CD4">
        <w:t>.</w:t>
      </w:r>
    </w:p>
    <w:p w14:paraId="145308AB" w14:textId="77777777" w:rsidR="00DD3ABE" w:rsidRPr="00306CD4" w:rsidRDefault="00DD3ABE" w:rsidP="00DD3ABE">
      <w:r w:rsidRPr="00306CD4">
        <w:t>Он напоминает, что появилась возможность добровольно страховаться на случай болезни. Но с пенсией всё сложнее: в ряде регионов добровольные взносы делают лишь тысячи человек. Поскольку минимальный взнос в этом году - 71,5 тысячи рублей, это ощутимая сумма для самозанятых, вот они и экономят.</w:t>
      </w:r>
    </w:p>
    <w:p w14:paraId="508035E7" w14:textId="77777777" w:rsidR="00DD3ABE" w:rsidRPr="00306CD4" w:rsidRDefault="00DD3ABE" w:rsidP="00DD3ABE">
      <w:r w:rsidRPr="00306CD4">
        <w:t>Малый бизнес пострадает первым</w:t>
      </w:r>
    </w:p>
    <w:p w14:paraId="61A0B815" w14:textId="6F7421B3" w:rsidR="00DD3ABE" w:rsidRPr="00306CD4" w:rsidRDefault="00916E07" w:rsidP="00DD3ABE">
      <w:r>
        <w:t>«</w:t>
      </w:r>
      <w:r w:rsidR="00DD3ABE" w:rsidRPr="00306CD4">
        <w:t xml:space="preserve">Инициатива депутата Нилова представляется откровенно вредной для бизнеса, потому что она искусственно сужает возможности для работы, - не скрывает эмоций председатель Комитета по страхованию Ассоциации экспортеров и импортеров Максим </w:t>
      </w:r>
      <w:proofErr w:type="spellStart"/>
      <w:r w:rsidR="00DD3ABE" w:rsidRPr="00306CD4">
        <w:t>Гмыря</w:t>
      </w:r>
      <w:proofErr w:type="spellEnd"/>
      <w:r w:rsidR="00DD3ABE" w:rsidRPr="00306CD4">
        <w:t>. - Огромный пласт профессионалов - репетиторы, бизнес-коучи, тренеры - работают именно с компаниями. Крупные корпорации перемен не заметят, а небольшим фирмам станет неудобно</w:t>
      </w:r>
      <w:r>
        <w:t>»</w:t>
      </w:r>
      <w:r w:rsidR="00DD3ABE" w:rsidRPr="00306CD4">
        <w:t>.</w:t>
      </w:r>
    </w:p>
    <w:p w14:paraId="6DC2DD4F" w14:textId="77777777" w:rsidR="00DD3ABE" w:rsidRPr="00306CD4" w:rsidRDefault="00DD3ABE" w:rsidP="00DD3ABE">
      <w:r w:rsidRPr="00306CD4">
        <w:t>Он считает, что и попытка перевести самозанятых на 13% через трудовые договоры или обязательный статус ИП вряд ли даст бюджету эффект. У ИП остается ставка 6%, но добавляются взносы и бухгалтерия. При этом утвержденный порог для дохода в 2,4 миллиона рублей - естественный регулятор: когда доход растет, люди сами переходят в ИП или открывают ООО.</w:t>
      </w:r>
    </w:p>
    <w:p w14:paraId="67B11E2D" w14:textId="3F75B8AA" w:rsidR="00DD3ABE" w:rsidRPr="00306CD4" w:rsidRDefault="00916E07" w:rsidP="00DD3ABE">
      <w:r>
        <w:t>«</w:t>
      </w:r>
      <w:r w:rsidR="00DD3ABE" w:rsidRPr="00306CD4">
        <w:t xml:space="preserve">Давление вытолкнет специалистов в тень, - говорит </w:t>
      </w:r>
      <w:proofErr w:type="spellStart"/>
      <w:r w:rsidR="00DD3ABE" w:rsidRPr="00306CD4">
        <w:t>Гмыря</w:t>
      </w:r>
      <w:proofErr w:type="spellEnd"/>
      <w:r w:rsidR="00DD3ABE" w:rsidRPr="00306CD4">
        <w:t>.</w:t>
      </w:r>
    </w:p>
    <w:p w14:paraId="10DF9591" w14:textId="77777777" w:rsidR="00DD3ABE" w:rsidRPr="00306CD4" w:rsidRDefault="00DD3ABE" w:rsidP="00DD3ABE">
      <w:r w:rsidRPr="00306CD4">
        <w:t>Стабильность важнее ужесточения правил. А контроль и так есть</w:t>
      </w:r>
    </w:p>
    <w:p w14:paraId="6C79A0C2" w14:textId="6A85212E" w:rsidR="00DD3ABE" w:rsidRPr="00306CD4" w:rsidRDefault="00DD3ABE" w:rsidP="00DD3ABE">
      <w:r w:rsidRPr="00306CD4">
        <w:t xml:space="preserve">Налоговый консультант Дмитрий Шумейко, руководитель компании </w:t>
      </w:r>
      <w:r w:rsidR="00916E07">
        <w:t>«</w:t>
      </w:r>
      <w:r w:rsidRPr="00306CD4">
        <w:t>Шумейко и партнеры</w:t>
      </w:r>
      <w:r w:rsidR="00916E07">
        <w:t>»</w:t>
      </w:r>
      <w:r w:rsidRPr="00306CD4">
        <w:t xml:space="preserve">, говорит, что нужно закреплять НПД как постоянный режим, поскольку бизнесу нужна стабильность. По словам эксперта, существующий лимит в 2,4 миллиона рублей доходов </w:t>
      </w:r>
      <w:r w:rsidR="00916E07">
        <w:t>«</w:t>
      </w:r>
      <w:r w:rsidRPr="00306CD4">
        <w:t>уже не отражает реальность для многих специалистов</w:t>
      </w:r>
      <w:r w:rsidR="00916E07">
        <w:t>»</w:t>
      </w:r>
      <w:r w:rsidRPr="00306CD4">
        <w:t>.</w:t>
      </w:r>
    </w:p>
    <w:p w14:paraId="11191E74" w14:textId="715D8C57" w:rsidR="00DD3ABE" w:rsidRPr="00306CD4" w:rsidRDefault="00916E07" w:rsidP="00DD3ABE">
      <w:r>
        <w:t>«</w:t>
      </w:r>
      <w:r w:rsidR="00DD3ABE" w:rsidRPr="00306CD4">
        <w:t xml:space="preserve">Ужесточение НПД ударит прежде всего по обычным людям. А разговоры об обязательных пенсионных взносах для </w:t>
      </w:r>
      <w:r>
        <w:t>«</w:t>
      </w:r>
      <w:r w:rsidR="00DD3ABE" w:rsidRPr="00306CD4">
        <w:t>богатых самозанятых</w:t>
      </w:r>
      <w:r>
        <w:t>»</w:t>
      </w:r>
      <w:r w:rsidR="00DD3ABE" w:rsidRPr="00306CD4">
        <w:t xml:space="preserve"> - первый шаг к превращению НПД в режим с обязательной нагрузкой. Дифференциация взносов создаст новые пороги, под которые начнут подгонять выручку. Часть людей снова уйдет в наличку</w:t>
      </w:r>
      <w:r>
        <w:t>»</w:t>
      </w:r>
      <w:r w:rsidR="00DD3ABE" w:rsidRPr="00306CD4">
        <w:t>, - тоже прогнозирует Шумейко.</w:t>
      </w:r>
    </w:p>
    <w:p w14:paraId="0BB1F1E1" w14:textId="12E2027A" w:rsidR="00DD3ABE" w:rsidRPr="00306CD4" w:rsidRDefault="00DD3ABE" w:rsidP="00DD3ABE">
      <w:r w:rsidRPr="00306CD4">
        <w:t xml:space="preserve">Управляющий партнер юридического бюро </w:t>
      </w:r>
      <w:r w:rsidR="00916E07">
        <w:t>«</w:t>
      </w:r>
      <w:r w:rsidRPr="00306CD4">
        <w:t xml:space="preserve">Князев, </w:t>
      </w:r>
      <w:proofErr w:type="spellStart"/>
      <w:r w:rsidRPr="00306CD4">
        <w:t>Сиволоцкая</w:t>
      </w:r>
      <w:proofErr w:type="spellEnd"/>
      <w:r w:rsidRPr="00306CD4">
        <w:t xml:space="preserve"> и партнеры</w:t>
      </w:r>
      <w:r w:rsidR="00916E07">
        <w:t>»</w:t>
      </w:r>
      <w:r w:rsidRPr="00306CD4">
        <w:t xml:space="preserve"> Евгений Князев тоже против искусственных ограничений на режим самозанятости: </w:t>
      </w:r>
      <w:r w:rsidR="00916E07">
        <w:t>«</w:t>
      </w:r>
      <w:r w:rsidRPr="00306CD4">
        <w:t>Запрет работать с юрлицами нарушит хозяйственные связи. Миллионы курьеров, водителей, маркетологов и программистов окажутся перед выбором: ИП с большей нагрузкой или тень</w:t>
      </w:r>
      <w:r w:rsidR="00916E07">
        <w:t>»</w:t>
      </w:r>
      <w:r w:rsidRPr="00306CD4">
        <w:t>.</w:t>
      </w:r>
    </w:p>
    <w:p w14:paraId="4498FEE2" w14:textId="31F1082F" w:rsidR="00DD3ABE" w:rsidRPr="00306CD4" w:rsidRDefault="00DD3ABE" w:rsidP="00DD3ABE">
      <w:r w:rsidRPr="00306CD4">
        <w:t xml:space="preserve">По словам Князева, контроль за самозанятыми уже существует - и тут нечего ужесточать. Налоговые органы и так видят чеки в приложении </w:t>
      </w:r>
      <w:r w:rsidR="00916E07">
        <w:t>«</w:t>
      </w:r>
      <w:r w:rsidRPr="00306CD4">
        <w:t>Мой налог</w:t>
      </w:r>
      <w:r w:rsidR="00916E07">
        <w:t>»</w:t>
      </w:r>
      <w:r w:rsidRPr="00306CD4">
        <w:t xml:space="preserve"> и сопоставляют данные с отчетностью заказчиков. Эксперт заключает: </w:t>
      </w:r>
      <w:r w:rsidR="00916E07">
        <w:t>«</w:t>
      </w:r>
      <w:r w:rsidRPr="00306CD4">
        <w:t xml:space="preserve">Так что вопрос не в том, как ужесточить режим, а в том, как мягко встроить самозанятых в систему соцстрахования, сохранив стимулы работать </w:t>
      </w:r>
      <w:r w:rsidR="00916E07">
        <w:t>«</w:t>
      </w:r>
      <w:r w:rsidRPr="00306CD4">
        <w:t xml:space="preserve">в </w:t>
      </w:r>
      <w:proofErr w:type="gramStart"/>
      <w:r w:rsidRPr="00306CD4">
        <w:t>белую</w:t>
      </w:r>
      <w:r w:rsidR="00916E07">
        <w:t>»«</w:t>
      </w:r>
      <w:proofErr w:type="gramEnd"/>
      <w:r w:rsidRPr="00306CD4">
        <w:t>.</w:t>
      </w:r>
    </w:p>
    <w:p w14:paraId="3C76FC25" w14:textId="77777777" w:rsidR="00DD3ABE" w:rsidRPr="00306CD4" w:rsidRDefault="00DD3ABE" w:rsidP="00DD3ABE">
      <w:hyperlink r:id="rId38" w:history="1">
        <w:r w:rsidRPr="00306CD4">
          <w:rPr>
            <w:rStyle w:val="a3"/>
          </w:rPr>
          <w:t>https://msk1.ru/text/economics/2026/02/25/76280548/</w:t>
        </w:r>
      </w:hyperlink>
    </w:p>
    <w:p w14:paraId="3BB3DB54" w14:textId="77777777" w:rsidR="00DD3ABE" w:rsidRPr="00306CD4" w:rsidRDefault="00DD3ABE" w:rsidP="00DD3ABE">
      <w:pPr>
        <w:pStyle w:val="2"/>
      </w:pPr>
      <w:bookmarkStart w:id="111" w:name="_Toc222985022"/>
      <w:r w:rsidRPr="00306CD4">
        <w:lastRenderedPageBreak/>
        <w:t>АБН24, 25.02.2026, Пенсионный кризис и самозанятые: почему власти хотят пересмотреть режим</w:t>
      </w:r>
      <w:bookmarkEnd w:id="111"/>
    </w:p>
    <w:p w14:paraId="7DF1EEB8" w14:textId="7B9CA7AB" w:rsidR="00DD3ABE" w:rsidRPr="00306CD4" w:rsidRDefault="00DD3ABE" w:rsidP="00512902">
      <w:pPr>
        <w:pStyle w:val="3"/>
      </w:pPr>
      <w:bookmarkStart w:id="112" w:name="_Toc222985023"/>
      <w:r w:rsidRPr="00306CD4">
        <w:t xml:space="preserve">В России могут пересмотреть один из самых популярных налоговых режимов последних лет – в Госдуме предлагают ограничить самозанятость и изменить ее параметры. Это может затронуть почти 15 млн человек и повлиять на всю модель налогообложения труда. Готово ли государство пожертвовать удобным инструментом легализации доходов, АБН24 рассказал управляющий партнер консалтингового бюро </w:t>
      </w:r>
      <w:r w:rsidR="00916E07">
        <w:t>«</w:t>
      </w:r>
      <w:r w:rsidRPr="00306CD4">
        <w:t>Кваша и Партнеры</w:t>
      </w:r>
      <w:r w:rsidR="00916E07">
        <w:t>»</w:t>
      </w:r>
      <w:r w:rsidRPr="00306CD4">
        <w:t xml:space="preserve"> Дмитрий Кваша.</w:t>
      </w:r>
      <w:bookmarkEnd w:id="112"/>
    </w:p>
    <w:p w14:paraId="455FF471" w14:textId="77777777" w:rsidR="00DD3ABE" w:rsidRPr="00306CD4" w:rsidRDefault="00DD3ABE" w:rsidP="00DD3ABE">
      <w:r w:rsidRPr="00306CD4">
        <w:t>Глава комитета Госдумы по труду, социальной политике и делам ветеранов Ярослав Нилов заявил, что режим самозанятости должен распространяться прежде всего на услуги, оказываемые физическим лицам, такие как работа нянь, репетиторов, помощников по хозяйству, а также на деятельность, связанную с арендой жилой и коммерческой недвижимости. Отдельно он предложил рассмотреть интеграцию самозанятых в систему социального и пенсионного страхования с установлением соразмерных взносов в Социальный фонд, поскольку сейчас большинство самозанятых не формируют пенсионные права, а добровольное страхование на случай временной нетрудоспособности заработало лишь с января.</w:t>
      </w:r>
    </w:p>
    <w:p w14:paraId="0D316699" w14:textId="5BCD0656" w:rsidR="00DD3ABE" w:rsidRPr="00306CD4" w:rsidRDefault="00916E07" w:rsidP="00DD3ABE">
      <w:r>
        <w:t>«</w:t>
      </w:r>
      <w:r w:rsidR="00DD3ABE" w:rsidRPr="00306CD4">
        <w:t>Дело в том, что при обычном трудоустройстве работодатель платит за сотрудника целый набор налогов, взносов и сборов, которые суммарно могут достигать порядка 40–43% от фонда оплаты труда. Из которых НДФЛ – который, естественно, платится самостоятельным физическим лицом, – это 13%. В случае самозанятости ситуация принципиально иная: сам гражданин платит всего 4% с доходов от физлиц или 6% с доходов от юрлиц, и это фактически максимум, который государство получает с его деятельности. Таким образом, около 40% потенциальных налоговых поступлений выпадает, что делает массовое распространение самозанятости крайне невыгодным для бюджета</w:t>
      </w:r>
      <w:r>
        <w:t>»</w:t>
      </w:r>
      <w:r w:rsidR="00DD3ABE" w:rsidRPr="00306CD4">
        <w:t>, — пояснил Кваша.</w:t>
      </w:r>
    </w:p>
    <w:p w14:paraId="3B39C35D" w14:textId="5200F077" w:rsidR="00DD3ABE" w:rsidRPr="00306CD4" w:rsidRDefault="00DD3ABE" w:rsidP="00DD3ABE">
      <w:r w:rsidRPr="00306CD4">
        <w:t xml:space="preserve">Изначально режим самозанятых задумывался как инструмент </w:t>
      </w:r>
      <w:r w:rsidR="00916E07">
        <w:t>«</w:t>
      </w:r>
      <w:r w:rsidRPr="00306CD4">
        <w:t>обеления</w:t>
      </w:r>
      <w:r w:rsidR="00916E07">
        <w:t>»</w:t>
      </w:r>
      <w:r w:rsidRPr="00306CD4">
        <w:t xml:space="preserve"> серого и черного сектора экономики, где люди работали на себя, получали доходы наличными или переводами с карты на карту и никак их не декларировали. Государство предложило простой компромисс: вы официально показываете, что занимаетесь бизнесом или оказываете услуги, платите небольшой налог 4–6%, и вас не трогают. Для многих это стало удобным и выгодным решением, а для государства – способом зафиксировать, кто чем занимается, какие виды деятельности существуют, кто и на кого работает. По сути, эксперимент позволил собрать массив данных и вывести из тени миллионы людей: сегодня в России почти 15 млн самозанятых.</w:t>
      </w:r>
    </w:p>
    <w:p w14:paraId="3208A113" w14:textId="2E94F1C8" w:rsidR="00DD3ABE" w:rsidRPr="00306CD4" w:rsidRDefault="00916E07" w:rsidP="00DD3ABE">
      <w:r>
        <w:t>«</w:t>
      </w:r>
      <w:r w:rsidR="00DD3ABE" w:rsidRPr="00306CD4">
        <w:t xml:space="preserve">Но теперь, когда эксперимент подходит к этапу, когда нужно решать его судьбу после 2029 года, логика меняется. Государство уже увидело масштаб самозанятости, получило базу данных и может ужесточать контроль. Если режим будет закрыт или ограничен, под дополнительным вниманием окажутся те, у кого резко исчезнет статус самозанятого и при этом возрастут операции с наличностью или переводы между физлицами. Контролировать такие схемы станет проще, поскольку большинство людей уже </w:t>
      </w:r>
      <w:r>
        <w:t>«</w:t>
      </w:r>
      <w:r w:rsidR="00DD3ABE" w:rsidRPr="00306CD4">
        <w:t>раскрыли</w:t>
      </w:r>
      <w:r>
        <w:t>»</w:t>
      </w:r>
      <w:r w:rsidR="00DD3ABE" w:rsidRPr="00306CD4">
        <w:t xml:space="preserve"> себя и свою деятельность. Ограничение самозанятых только услугами физлицам выглядит как промежуточный шаг, который тоже может со временем быть </w:t>
      </w:r>
      <w:r w:rsidR="00DD3ABE" w:rsidRPr="00306CD4">
        <w:lastRenderedPageBreak/>
        <w:t>ужесточен, если бюджетные интересы будут требовать дальнейшего повышения налоговой нагрузки</w:t>
      </w:r>
      <w:r>
        <w:t>»</w:t>
      </w:r>
      <w:r w:rsidR="00DD3ABE" w:rsidRPr="00306CD4">
        <w:t>, — добавил юрист.</w:t>
      </w:r>
    </w:p>
    <w:p w14:paraId="10182B06" w14:textId="46E01919" w:rsidR="00DD3ABE" w:rsidRPr="00306CD4" w:rsidRDefault="00DD3ABE" w:rsidP="00DD3ABE">
      <w:r w:rsidRPr="00306CD4">
        <w:t xml:space="preserve">Аргумент о социальных гарантиях и пенсиях также тесно связан с бюджетной проблемой. Россия сталкивается с демографической ямой: работоспособного населения становится меньше, а число людей, приближающихся к пенсионному возрасту, растет. Пенсионная система устроена так, что текущие взносы работающих идут на выплаты нынешним пенсионерам, а не на индивидуальные накопления. Деньги, которые человек платит сегодня, он, скорее всего, не получит в будущем в виде собственной пенсии – они расходуются на текущие обязательства и </w:t>
      </w:r>
      <w:r w:rsidR="00916E07">
        <w:t>«</w:t>
      </w:r>
      <w:r w:rsidRPr="00306CD4">
        <w:t>съедаются</w:t>
      </w:r>
      <w:r w:rsidR="00916E07">
        <w:t>»</w:t>
      </w:r>
      <w:r w:rsidRPr="00306CD4">
        <w:t xml:space="preserve"> инфляцией.</w:t>
      </w:r>
    </w:p>
    <w:p w14:paraId="0A3745D9" w14:textId="0B2F6820" w:rsidR="00DD3ABE" w:rsidRPr="00306CD4" w:rsidRDefault="00916E07" w:rsidP="00DD3ABE">
      <w:r>
        <w:t>«</w:t>
      </w:r>
      <w:r w:rsidR="00DD3ABE" w:rsidRPr="00306CD4">
        <w:t>Когда нынешние работающие выйдут на пенсию, их выплаты будут зависеть от того, останется ли достаточное количество молодых работников, готовых платить взносы. Если их не будет, возможны новые повышения пенсионного возраста или пересмотр самой модели пенсионного обеспечения вплоть до сокращения государственных обязательств. В этом контексте интеграция самозанятых в систему обязательных социальных и пенсионных взносов выглядит не столько заботой о будущей пенсии граждан, сколько попыткой расширить базу плательщиков и компенсировать демографический провал</w:t>
      </w:r>
      <w:r>
        <w:t>»</w:t>
      </w:r>
      <w:r w:rsidR="00DD3ABE" w:rsidRPr="00306CD4">
        <w:t>, — подчеркнул спикер.</w:t>
      </w:r>
    </w:p>
    <w:p w14:paraId="057F3FF2" w14:textId="6E709A39" w:rsidR="00DD3ABE" w:rsidRPr="00306CD4" w:rsidRDefault="00DD3ABE" w:rsidP="00DD3ABE">
      <w:r w:rsidRPr="00306CD4">
        <w:t xml:space="preserve">Для бюджета самозанятые – это огромный резерв недополученных доходов, и их </w:t>
      </w:r>
      <w:r w:rsidR="00916E07">
        <w:t>«</w:t>
      </w:r>
      <w:r w:rsidRPr="00306CD4">
        <w:t>легализация</w:t>
      </w:r>
      <w:r w:rsidR="00916E07">
        <w:t>»</w:t>
      </w:r>
      <w:r w:rsidRPr="00306CD4">
        <w:t xml:space="preserve"> в качестве полноценного налогоплательщика с взносами на уровне наемных работников может существенно увеличить поступления. Поэтому предложение ограничить режим самозанятости и пересмотреть его параметры можно рассматривать как начало более жесткой фискальной политики, где эксперимент с низкими налогами постепенно сменяется стремлением вернуть граждан в классическую систему налогообложения и социальных взносов.</w:t>
      </w:r>
    </w:p>
    <w:p w14:paraId="7DC4DD89" w14:textId="77777777" w:rsidR="00DD3ABE" w:rsidRPr="00306CD4" w:rsidRDefault="00DD3ABE" w:rsidP="00DD3ABE">
      <w:hyperlink r:id="rId39" w:history="1">
        <w:r w:rsidRPr="00306CD4">
          <w:rPr>
            <w:rStyle w:val="a3"/>
          </w:rPr>
          <w:t>https://abnews.ru/news/2026/2/24/pensionnyj-krizis-i-samozanyatye-pochemu-vlasti-hotyat-peresmotret-rezhim</w:t>
        </w:r>
      </w:hyperlink>
    </w:p>
    <w:p w14:paraId="7B71873A" w14:textId="77777777" w:rsidR="005B7506" w:rsidRPr="00306CD4" w:rsidRDefault="005B7506" w:rsidP="005B7506">
      <w:pPr>
        <w:pStyle w:val="2"/>
      </w:pPr>
      <w:bookmarkStart w:id="113" w:name="_Toc222985024"/>
      <w:r w:rsidRPr="00306CD4">
        <w:t>Интересная Россия, 25.02.2026, Новая инициатива или старые грабли? Валентина Терешкова снова заговорила о повышении пенсионного возраста</w:t>
      </w:r>
      <w:bookmarkEnd w:id="113"/>
    </w:p>
    <w:p w14:paraId="4D5DC484" w14:textId="77777777" w:rsidR="005B7506" w:rsidRPr="00306CD4" w:rsidRDefault="005B7506" w:rsidP="00512902">
      <w:pPr>
        <w:pStyle w:val="3"/>
      </w:pPr>
      <w:bookmarkStart w:id="114" w:name="_Toc222985025"/>
      <w:r w:rsidRPr="00306CD4">
        <w:t>Первая женщина-космонавт и депутат Государственной Думы РФ Валентина Терешкова вновь оказалась в центре громкого общественного скандала. Поводом стали её свежие заявления о необходимости дальнейших корректировок пенсионной системы России, которые спровоцировали резкую критику как со стороны рядовых граждан, так и в экспертном сообществе.</w:t>
      </w:r>
      <w:bookmarkEnd w:id="114"/>
    </w:p>
    <w:p w14:paraId="2148CCF4" w14:textId="491F41B3" w:rsidR="005B7506" w:rsidRPr="00306CD4" w:rsidRDefault="005B7506" w:rsidP="005B7506">
      <w:r w:rsidRPr="00306CD4">
        <w:t xml:space="preserve">Представляя фракцию </w:t>
      </w:r>
      <w:r w:rsidR="00916E07">
        <w:t>«</w:t>
      </w:r>
      <w:r w:rsidRPr="00306CD4">
        <w:t>Единая Россия</w:t>
      </w:r>
      <w:r w:rsidR="00916E07">
        <w:t>»</w:t>
      </w:r>
      <w:r w:rsidRPr="00306CD4">
        <w:t>, Валентина Терешкова не впервые выступает с инициативами в социальной сфере. В ходе недавнего обсуждения итогов пенсионной реформы депутат затронула тему возможного поэтапного увеличения возраста выхода на заслуженный отдых.</w:t>
      </w:r>
    </w:p>
    <w:p w14:paraId="00EB6DAF" w14:textId="77777777" w:rsidR="005B7506" w:rsidRPr="00306CD4" w:rsidRDefault="005B7506" w:rsidP="005B7506">
      <w:r w:rsidRPr="00306CD4">
        <w:t>Свою позицию парламентарий аргументировала текущими демографическими тенденциями и экономическими реалиями. По словам Терешковой, отечественная пенсионная система остро нуждается в адаптации к современным вызовам, среди которых — трансформация рынка труда и общее увеличение продолжительности жизни россиян.</w:t>
      </w:r>
    </w:p>
    <w:p w14:paraId="62DB7929" w14:textId="47B6761E" w:rsidR="005B7506" w:rsidRPr="00306CD4" w:rsidRDefault="005B7506" w:rsidP="005B7506">
      <w:r w:rsidRPr="00306CD4">
        <w:lastRenderedPageBreak/>
        <w:t xml:space="preserve">Реакция общества: </w:t>
      </w:r>
      <w:r w:rsidR="00916E07">
        <w:t>«</w:t>
      </w:r>
      <w:r w:rsidRPr="00306CD4">
        <w:t>Сытый голодного не разумеет</w:t>
      </w:r>
      <w:r w:rsidR="00916E07">
        <w:t>»</w:t>
      </w:r>
    </w:p>
    <w:p w14:paraId="18C408A4" w14:textId="734E3AEE" w:rsidR="005B7506" w:rsidRPr="00306CD4" w:rsidRDefault="005B7506" w:rsidP="005B7506">
      <w:r w:rsidRPr="00306CD4">
        <w:t xml:space="preserve">Заявления депутата вызвали моментальную и болезненную реакцию в российском сегменте интернета. В популярных социальных сетях, в первую очередь во </w:t>
      </w:r>
      <w:r w:rsidR="00916E07">
        <w:t>«</w:t>
      </w:r>
      <w:r w:rsidRPr="00306CD4">
        <w:t>ВКонтакте</w:t>
      </w:r>
      <w:r w:rsidR="00916E07">
        <w:t>»</w:t>
      </w:r>
      <w:r w:rsidRPr="00306CD4">
        <w:t xml:space="preserve"> и </w:t>
      </w:r>
      <w:proofErr w:type="spellStart"/>
      <w:r w:rsidRPr="00306CD4">
        <w:t>Telegram</w:t>
      </w:r>
      <w:proofErr w:type="spellEnd"/>
      <w:r w:rsidRPr="00306CD4">
        <w:t>, появились сотни негативных комментариев.</w:t>
      </w:r>
    </w:p>
    <w:p w14:paraId="338C4C5A" w14:textId="77777777" w:rsidR="005B7506" w:rsidRPr="00306CD4" w:rsidRDefault="005B7506" w:rsidP="005B7506">
      <w:r w:rsidRPr="00306CD4">
        <w:t>Главный аргумент критиков сводится к тому, что Терешкова, являясь получателем специальной государственной пенсии за выдающиеся заслуги перед Отечеством, оторвана от реалий жизни обычных пенсионеров.</w:t>
      </w:r>
    </w:p>
    <w:p w14:paraId="2859EB31" w14:textId="7A783833" w:rsidR="005B7506" w:rsidRPr="00306CD4" w:rsidRDefault="00916E07" w:rsidP="005B7506">
      <w:r>
        <w:t>«</w:t>
      </w:r>
      <w:r w:rsidR="005B7506" w:rsidRPr="00306CD4">
        <w:t>Легко говорить об увеличении пенсионного возраста, когда твоя собственная пенсия в разы превышает среднюю по стране</w:t>
      </w:r>
      <w:r>
        <w:t>»</w:t>
      </w:r>
      <w:r w:rsidR="005B7506" w:rsidRPr="00306CD4">
        <w:t>, — отмечает один из пользователей Сети.</w:t>
      </w:r>
    </w:p>
    <w:p w14:paraId="1CA0901E" w14:textId="515A224B" w:rsidR="005B7506" w:rsidRPr="00306CD4" w:rsidRDefault="00916E07" w:rsidP="005B7506">
      <w:r>
        <w:t>«</w:t>
      </w:r>
      <w:r w:rsidR="005B7506" w:rsidRPr="00306CD4">
        <w:t>После первой пенсионной реформы, которую она активно поддержала, теперь звучат новые предложения. Когда это закончится?</w:t>
      </w:r>
      <w:r>
        <w:t>»</w:t>
      </w:r>
      <w:r w:rsidR="005B7506" w:rsidRPr="00306CD4">
        <w:t xml:space="preserve"> — задается вопросом другой комментатор.</w:t>
      </w:r>
    </w:p>
    <w:p w14:paraId="56C59627" w14:textId="77777777" w:rsidR="005B7506" w:rsidRPr="00306CD4" w:rsidRDefault="005B7506" w:rsidP="005B7506">
      <w:r w:rsidRPr="00306CD4">
        <w:t>Оценки экономистов и политологов Экспертное сообщество отреагировало на слова депутата более сдержанно, однако также указало на риски подобных инициатив. Экономисты признают, что пенсионная модель действительно требует внимания, но подчеркивают крайнюю социальную чувствительность вопроса.</w:t>
      </w:r>
    </w:p>
    <w:p w14:paraId="751E4C67" w14:textId="2123D009" w:rsidR="005B7506" w:rsidRPr="00306CD4" w:rsidRDefault="00916E07" w:rsidP="005B7506">
      <w:r>
        <w:t>«</w:t>
      </w:r>
      <w:r w:rsidR="005B7506" w:rsidRPr="00306CD4">
        <w:t>Пенсионная система объективно требует постоянного мониторинга и корректировок в связи с меняющимися демографическими и макроэкономическими условиями, — пояснил независимый экономист Дмитрий Павлов. — Однако любые предложения по её трансформации должны сопровождаться детальным анализом социальных последствий и, что не менее важно, широким общественным обсуждением</w:t>
      </w:r>
      <w:r>
        <w:t>»</w:t>
      </w:r>
      <w:r w:rsidR="005B7506" w:rsidRPr="00306CD4">
        <w:t>.</w:t>
      </w:r>
    </w:p>
    <w:p w14:paraId="2665FD63" w14:textId="77777777" w:rsidR="005B7506" w:rsidRPr="00306CD4" w:rsidRDefault="005B7506" w:rsidP="005B7506">
      <w:r w:rsidRPr="00306CD4">
        <w:t>Ряд социологов добавляет: прежде чем инициировать новые изменения, властям необходимо провести комплексную оценку последствий предыдущей реформы 2018 года, которая до сих пор воспринимается в обществе болезненно.</w:t>
      </w:r>
    </w:p>
    <w:p w14:paraId="31B67D15" w14:textId="77777777" w:rsidR="005B7506" w:rsidRPr="00306CD4" w:rsidRDefault="005B7506" w:rsidP="005B7506">
      <w:r w:rsidRPr="00306CD4">
        <w:t>Напомним, что в 2018 году Валентина Терешкова голосовала за принятие резонансного закона о повышении пенсионного возраста, что уже тогда обрушило на неё шквал критики. Политологи констатируют двойственный статус депутата: она сохраняет безоговорочное уважение как историческая фигура и покорительница космоса, однако её деятельность в сфере социальной политики регулярно становится мощным раздражителем для электората.</w:t>
      </w:r>
    </w:p>
    <w:p w14:paraId="40E9585C" w14:textId="77777777" w:rsidR="005B7506" w:rsidRPr="00306CD4" w:rsidRDefault="005B7506" w:rsidP="005B7506">
      <w:r w:rsidRPr="00306CD4">
        <w:t>В ближайшее время ожидается реакция представителей других парламентских фракций на заявления Терешковой. Сама депутат пока воздерживается от комментариев по поводу вспыхнувшего в Сети недовольства, продолжая работу в рамках плановых мероприятий Госдумы.</w:t>
      </w:r>
    </w:p>
    <w:p w14:paraId="2D2A9A12" w14:textId="6FE1DFD2" w:rsidR="001A7C4B" w:rsidRPr="00306CD4" w:rsidRDefault="005B7506" w:rsidP="005B7506">
      <w:hyperlink r:id="rId40" w:history="1">
        <w:r w:rsidRPr="00306CD4">
          <w:rPr>
            <w:rStyle w:val="a3"/>
          </w:rPr>
          <w:t>https://www.ptoday.ru/10118-novaja-iniciativa-ili-starye-grabli-valentina-tereshkova-snova-zagovorila-o-povyshenii-pensionnogo-vozrasta.html</w:t>
        </w:r>
      </w:hyperlink>
    </w:p>
    <w:p w14:paraId="1855683D" w14:textId="77777777" w:rsidR="005B7506" w:rsidRPr="00306CD4" w:rsidRDefault="005B7506" w:rsidP="005B7506"/>
    <w:p w14:paraId="5A637E07" w14:textId="77777777" w:rsidR="00111D7C" w:rsidRPr="006A16CA" w:rsidRDefault="00111D7C" w:rsidP="00111D7C">
      <w:pPr>
        <w:pStyle w:val="251"/>
      </w:pPr>
      <w:bookmarkStart w:id="115" w:name="_Toc99271704"/>
      <w:bookmarkStart w:id="116" w:name="_Toc99318656"/>
      <w:bookmarkStart w:id="117" w:name="_Toc165991076"/>
      <w:bookmarkStart w:id="118" w:name="_Toc62681899"/>
      <w:bookmarkStart w:id="119" w:name="_Toc222985026"/>
      <w:bookmarkEnd w:id="24"/>
      <w:bookmarkEnd w:id="25"/>
      <w:bookmarkEnd w:id="26"/>
      <w:bookmarkEnd w:id="55"/>
      <w:r w:rsidRPr="00306CD4">
        <w:lastRenderedPageBreak/>
        <w:t>НОВОСТИ МАКРОЭКОНОМИКИ</w:t>
      </w:r>
      <w:bookmarkEnd w:id="115"/>
      <w:bookmarkEnd w:id="116"/>
      <w:bookmarkEnd w:id="117"/>
      <w:bookmarkEnd w:id="119"/>
    </w:p>
    <w:p w14:paraId="59BF57A7" w14:textId="7C75AE41" w:rsidR="0052302C" w:rsidRPr="0052302C" w:rsidRDefault="0052302C" w:rsidP="0052302C">
      <w:pPr>
        <w:pStyle w:val="2"/>
      </w:pPr>
      <w:bookmarkStart w:id="120" w:name="_Toc222985027"/>
      <w:r>
        <w:t>ОТР</w:t>
      </w:r>
      <w:r w:rsidRPr="0052302C">
        <w:t>, 25.02.2026, Ставки по вкладам упали вслед за «ключом». Где хранить сбережения, чтобы продолжать получать стабильный доход?</w:t>
      </w:r>
      <w:bookmarkEnd w:id="120"/>
    </w:p>
    <w:p w14:paraId="7AA62990" w14:textId="77777777" w:rsidR="0052302C" w:rsidRPr="0052302C" w:rsidRDefault="0052302C" w:rsidP="0052302C">
      <w:pPr>
        <w:pStyle w:val="3"/>
      </w:pPr>
      <w:bookmarkStart w:id="121" w:name="_Toc222985028"/>
      <w:r w:rsidRPr="0052302C">
        <w:t>Ключевая ставка продолжает снижаться, а вместе с ней падает и доходность вкладов. Средние ставки по ним опустились до минимальных значений за последние два года. Менее выгодными стали краткосрочные депозиты. Что будет со ставками дальше и во что еще вложить деньги, чтобы получать стабильный доход — в материале Общественного телевидения России.</w:t>
      </w:r>
      <w:bookmarkEnd w:id="121"/>
    </w:p>
    <w:p w14:paraId="0992716D" w14:textId="77777777" w:rsidR="0052302C" w:rsidRDefault="0052302C" w:rsidP="0052302C">
      <w:r>
        <w:t>Падение ставок по вкладам</w:t>
      </w:r>
    </w:p>
    <w:p w14:paraId="364AF234" w14:textId="0215B50E" w:rsidR="0052302C" w:rsidRPr="006A16CA" w:rsidRDefault="0052302C" w:rsidP="0052302C">
      <w:r>
        <w:t>В России средние ставки по рублевым вкладам за два года упали до минимальных значений, сообщили «Известия» со ссылкой на индекс финансового маркетплейса «Финуслуги». Средняя доходность депозитов на срок до трех месяцев сейчас находится на уровне 14,2% годовых — этот показатель являет самым низким с декабря 2023 года. Еще меньше ставка у депозитов на полгода — до 13,87%, а ставки по вкладам на год упали до 12,75%. Последний раз такие цифры фиксировали в феврале 2024-го.</w:t>
      </w:r>
    </w:p>
    <w:p w14:paraId="50D6331C" w14:textId="743A77E0" w:rsidR="0052302C" w:rsidRPr="006A16CA" w:rsidRDefault="0052302C" w:rsidP="0052302C">
      <w:r>
        <w:t>Некоторые эксперты сходятся во мнении, что снижение ставок свидетельствует о принятии финансовым рынком сценария, при котором период экстремально жесткой денежно-кредитной-политики (ДКП) прошел.</w:t>
      </w:r>
    </w:p>
    <w:p w14:paraId="07D45D2F" w14:textId="2CEC6897" w:rsidR="0052302C" w:rsidRPr="0052302C" w:rsidRDefault="0052302C" w:rsidP="0052302C">
      <w:r w:rsidRPr="0052302C">
        <w:t>В то же время доцент кафедры стратегического и инновационного развития Финансового университета Михаил Хачатурян считает, что пока рано говорить об устойчивости для последовательного смягчения ДКП. Такой точки зрения придерживается и доцент кафедры экономики и управления Российского государственного университета социальных технологий Инна Литвиненко. По ее словам, денежно-кредитная-политика останется жесткой, указав на то, что ЦБ во время последнего заседания опустил «ключ» всего на половину процента.</w:t>
      </w:r>
    </w:p>
    <w:p w14:paraId="790783A7" w14:textId="77777777" w:rsidR="0052302C" w:rsidRPr="0052302C" w:rsidRDefault="0052302C" w:rsidP="0052302C">
      <w:r w:rsidRPr="0052302C">
        <w:t>«Регулятор не готов резко опустить ставку рефинансирования, потому что это повысит покупательскую способность, что нежелательно, пока продолжается работа по снижению инфляции», – пояснила она.</w:t>
      </w:r>
    </w:p>
    <w:p w14:paraId="3052849F" w14:textId="77777777" w:rsidR="0052302C" w:rsidRPr="0052302C" w:rsidRDefault="0052302C" w:rsidP="0052302C">
      <w:r w:rsidRPr="0052302C">
        <w:t>Как продолжать получать стабильный доход?</w:t>
      </w:r>
    </w:p>
    <w:p w14:paraId="68B69144" w14:textId="77777777" w:rsidR="0052302C" w:rsidRPr="0052302C" w:rsidRDefault="0052302C" w:rsidP="0052302C">
      <w:r w:rsidRPr="0052302C">
        <w:t>Долгосрочные вклады</w:t>
      </w:r>
    </w:p>
    <w:p w14:paraId="0E77F4A0" w14:textId="7BDEC9B0" w:rsidR="0052302C" w:rsidRPr="0052302C" w:rsidRDefault="0052302C" w:rsidP="0052302C">
      <w:r w:rsidRPr="0052302C">
        <w:t xml:space="preserve">Чтобы зафиксировать доходность на длительный срок, специалисты рекомендуют рассмотреть долгосрочные вклады. В настоящее время средняя ставка по вкладу на год составляет 12,79%, по вкладам на </w:t>
      </w:r>
      <w:proofErr w:type="gramStart"/>
      <w:r w:rsidRPr="0052302C">
        <w:t>полтора–три</w:t>
      </w:r>
      <w:proofErr w:type="gramEnd"/>
      <w:r w:rsidRPr="0052302C">
        <w:t xml:space="preserve"> года — 10,61–11,40%. Аналитик финансового маркетплейса «</w:t>
      </w:r>
      <w:proofErr w:type="spellStart"/>
      <w:r w:rsidRPr="0052302C">
        <w:t>Банки.ру</w:t>
      </w:r>
      <w:proofErr w:type="spellEnd"/>
      <w:r w:rsidRPr="0052302C">
        <w:t xml:space="preserve">» Гаянэ </w:t>
      </w:r>
      <w:proofErr w:type="spellStart"/>
      <w:r w:rsidRPr="0052302C">
        <w:t>Замалеева</w:t>
      </w:r>
      <w:proofErr w:type="spellEnd"/>
      <w:r w:rsidRPr="0052302C">
        <w:t xml:space="preserve"> уверена: частичное размещение средств на горизонте в несколько лет позволит зафиксировать относительно комфортный уровень дохода.</w:t>
      </w:r>
    </w:p>
    <w:p w14:paraId="550C6F48" w14:textId="2AF06768" w:rsidR="0052302C" w:rsidRPr="00D027FF" w:rsidRDefault="0052302C" w:rsidP="0052302C">
      <w:r w:rsidRPr="0052302C">
        <w:t xml:space="preserve">Но есть важный нюанс: если ДКП продолжит смягчаться, долгосрочные вклады превратятся во вложения, которые лишь сохранят свободные финансы, но не приумножат их, считает Михаил Хачатурян. </w:t>
      </w:r>
      <w:r w:rsidRPr="00D027FF">
        <w:t xml:space="preserve">Открытие таких депозитов, добавил он, </w:t>
      </w:r>
      <w:r w:rsidRPr="00D027FF">
        <w:lastRenderedPageBreak/>
        <w:t>поможет удержать средства на уровне текущей инфляции. Литвиненко же советует открывать долгосрочный вклад до 1,4 миллиона рублей, так как эта сумма подпадает под страхование вкладов. Свыше этого класть на вклад уже не стоит, утверждает она.</w:t>
      </w:r>
    </w:p>
    <w:p w14:paraId="65C18B70" w14:textId="77777777" w:rsidR="0052302C" w:rsidRPr="00D027FF" w:rsidRDefault="0052302C" w:rsidP="0052302C">
      <w:r w:rsidRPr="00D027FF">
        <w:t>В то же время эксперты рекомендуют не списывать со счетов вклады на полгода–год. Как пояснили в пресс-службе Банка России: ставки по депозитам могут устанавливаться финорганизациями нестандартным образом. Все зависит от ожиданий по «ключу» и иногда потребности в привлечении средств на определенные сроки.</w:t>
      </w:r>
    </w:p>
    <w:p w14:paraId="5D3D5366" w14:textId="77777777" w:rsidR="0052302C" w:rsidRPr="00D027FF" w:rsidRDefault="0052302C" w:rsidP="0052302C">
      <w:r w:rsidRPr="00D027FF">
        <w:t>«Например, в декабре депозитные ставки на короткие сроки сформировались выше ставок для сроков от шести месяцев, составивших ниже 15%. Банки предпочитают не занимать на более длинные сроки по высоким ставкам. Для этого они поддерживают повышенные ставки по коротким депозитам», – пояснил регулятор.</w:t>
      </w:r>
    </w:p>
    <w:p w14:paraId="0922F067" w14:textId="77777777" w:rsidR="0052302C" w:rsidRPr="00D027FF" w:rsidRDefault="0052302C" w:rsidP="0052302C">
      <w:r w:rsidRPr="00D027FF">
        <w:t>Облигации и акции</w:t>
      </w:r>
    </w:p>
    <w:p w14:paraId="1C6D55E5" w14:textId="77777777" w:rsidR="0052302C" w:rsidRPr="00D027FF" w:rsidRDefault="0052302C" w:rsidP="0052302C">
      <w:r w:rsidRPr="00D027FF">
        <w:t xml:space="preserve">Еще среди выгодных вариантов для вложения средств — облигации и акции. Экономист «Т-Инвестиций» Софья Донец в разговоре с </w:t>
      </w:r>
      <w:r w:rsidRPr="0052302C">
        <w:rPr>
          <w:lang w:val="en-US"/>
        </w:rPr>
        <w:t>Ura</w:t>
      </w:r>
      <w:r w:rsidRPr="00D027FF">
        <w:t>.</w:t>
      </w:r>
      <w:proofErr w:type="spellStart"/>
      <w:r w:rsidRPr="0052302C">
        <w:rPr>
          <w:lang w:val="en-US"/>
        </w:rPr>
        <w:t>ru</w:t>
      </w:r>
      <w:proofErr w:type="spellEnd"/>
      <w:r w:rsidRPr="00D027FF">
        <w:t xml:space="preserve"> отметила, что вложение сейчас в эти инструменты на горизонте года может принести не просто больше 15%, но и ближе к 30%.</w:t>
      </w:r>
    </w:p>
    <w:p w14:paraId="6AB93F4D" w14:textId="77777777" w:rsidR="0052302C" w:rsidRPr="00D027FF" w:rsidRDefault="0052302C" w:rsidP="0052302C">
      <w:r w:rsidRPr="00D027FF">
        <w:t>«Чем более длинный срок у облигаций, тем больше вы получаете при снижении ставок в экономике. Кроме купона, сумма которого фиксированная и уже известна в момент покупки, держатель получает эффект от переоценки: когда ставки снижаются, стоимость облигаций растет. Для долгосрочных бумаг этот эффект особенно ощутим», – обратила внимание эксперт, напомнив, что длинные облигации выпускает только Минфин.</w:t>
      </w:r>
    </w:p>
    <w:p w14:paraId="2230C56B" w14:textId="63980EF0" w:rsidR="0052302C" w:rsidRPr="00D027FF" w:rsidRDefault="0052302C" w:rsidP="0052302C">
      <w:r w:rsidRPr="00D027FF">
        <w:t xml:space="preserve">Можно рассмотреть и корпоративные облигации, срок размещения которых обычно ненамного превышает три года. Но важно помнить о рисках, предупредила Донец. Необходимо выбирать надежные имена, ориентироваться на рейтинговые группы </w:t>
      </w:r>
      <w:r w:rsidRPr="0052302C">
        <w:rPr>
          <w:lang w:val="en-US"/>
        </w:rPr>
        <w:t>AA</w:t>
      </w:r>
      <w:r w:rsidRPr="00D027FF">
        <w:t xml:space="preserve"> и выше.</w:t>
      </w:r>
    </w:p>
    <w:p w14:paraId="44125344" w14:textId="77777777" w:rsidR="0052302C" w:rsidRPr="00D027FF" w:rsidRDefault="0052302C" w:rsidP="0052302C">
      <w:r w:rsidRPr="00D027FF">
        <w:t>Золото</w:t>
      </w:r>
    </w:p>
    <w:p w14:paraId="0E1136CA" w14:textId="77777777" w:rsidR="0052302C" w:rsidRPr="00D027FF" w:rsidRDefault="0052302C" w:rsidP="0052302C">
      <w:r w:rsidRPr="00D027FF">
        <w:t>Золото в последнее время стало самым доходным инвестиционным активом, но Софья Донец допустила, что период быстрого роста его стоимости скоро пройдет. Резкий скачек цены драгметалла может смениться ощутимым откатом, поэтому вложения в золото лучше рассматривать как часть диверсифицированного портфеля, а не как основной актив.</w:t>
      </w:r>
    </w:p>
    <w:p w14:paraId="0E3BAB8A" w14:textId="67DE065B" w:rsidR="0052302C" w:rsidRPr="00D027FF" w:rsidRDefault="0052302C" w:rsidP="0052302C">
      <w:r w:rsidRPr="00D027FF">
        <w:t>«Когда актив уже вырос в цене в два раза за последние два года, инвестировать в него всегда непросто. Потому что есть вероятность купить и потом долгое время „проклинать“ его за отскок вниз или просто за отсутствие роста. Краткосрочный потенциал к росту у золота есть, но риски коррекции или длительного торможения в дальнейшем сильно выросли», – пояснила специалист.</w:t>
      </w:r>
    </w:p>
    <w:p w14:paraId="75BC9E76" w14:textId="77777777" w:rsidR="0052302C" w:rsidRPr="00D027FF" w:rsidRDefault="0052302C" w:rsidP="0052302C">
      <w:r w:rsidRPr="00D027FF">
        <w:t>Валюта?</w:t>
      </w:r>
    </w:p>
    <w:p w14:paraId="184EB54E" w14:textId="529C3DE4" w:rsidR="0052302C" w:rsidRPr="00D027FF" w:rsidRDefault="0052302C" w:rsidP="0052302C">
      <w:r w:rsidRPr="00D027FF">
        <w:t>Пока эксперты относятся к иностранной валюте как инструменту сбережений скептически. Причина — существующие ограничения на оборот зарубежной валюты. Михаил Хачатурян убежден: даже вклады в дружественных валютах не смогут стать стабильной альтернативой рублевым накоплениям или вложениям на фондовом рынке.</w:t>
      </w:r>
    </w:p>
    <w:p w14:paraId="56279202" w14:textId="1E8E4290" w:rsidR="0052302C" w:rsidRPr="00D027FF" w:rsidRDefault="0052302C" w:rsidP="0052302C">
      <w:r w:rsidRPr="00D027FF">
        <w:lastRenderedPageBreak/>
        <w:t>«Также маловероятным представляется рост объемов вложений в иностранные активы, как ввиду сложности осуществления валютно-финансовых операций с дружественными и нейтральными странами, так и ввиду узости круга потенциальных инвесторов среди физических лиц — резидентов РФ», – добавил он.</w:t>
      </w:r>
    </w:p>
    <w:p w14:paraId="1F1B0CB0" w14:textId="749AB48F" w:rsidR="00E460A1" w:rsidRPr="00306CD4" w:rsidRDefault="00E460A1" w:rsidP="00E460A1">
      <w:pPr>
        <w:pStyle w:val="2"/>
      </w:pPr>
      <w:bookmarkStart w:id="122" w:name="_Toc222985029"/>
      <w:r w:rsidRPr="00306CD4">
        <w:t>Российская газета, 25.02.2026, Мишустин: МРОТ прибавил пятую часть и достиг 27 тысяч рублей</w:t>
      </w:r>
      <w:bookmarkEnd w:id="122"/>
    </w:p>
    <w:p w14:paraId="6BC28F8E" w14:textId="77777777" w:rsidR="00E460A1" w:rsidRPr="00306CD4" w:rsidRDefault="00E460A1" w:rsidP="00512902">
      <w:pPr>
        <w:pStyle w:val="3"/>
      </w:pPr>
      <w:bookmarkStart w:id="123" w:name="_Toc222985030"/>
      <w:r w:rsidRPr="00306CD4">
        <w:t>Премьер-министр Михаил Мишустин заявил, что последовательное повышение минимального размера оплаты труда имеет важное значение, поскольку работодатель не имеет права начислять зарплату меньше этого показателя.</w:t>
      </w:r>
      <w:bookmarkEnd w:id="123"/>
    </w:p>
    <w:p w14:paraId="220A2FB3" w14:textId="77777777" w:rsidR="00E460A1" w:rsidRPr="00306CD4" w:rsidRDefault="00E460A1" w:rsidP="00E460A1">
      <w:r w:rsidRPr="00306CD4">
        <w:t>В 2025 году его подняли боле чем на 16,5%. С текущего года он прибавил еще пятую часть и достиг 27 тысяч рублей, что затронуло свыше 4,5 миллиона человек, подчеркнул глава кабмина в ежегодном отчете перед Государственной Думой.</w:t>
      </w:r>
    </w:p>
    <w:p w14:paraId="7BD4BC44" w14:textId="77777777" w:rsidR="00E460A1" w:rsidRPr="00306CD4" w:rsidRDefault="00E460A1" w:rsidP="00E460A1">
      <w:r w:rsidRPr="00306CD4">
        <w:t>На особом контроле правительства доходы старшего поколения, заверил Мишустин. В два этапа были повышены страховые пенсии исходя из инфляции в 9,5%, а также возобновлена их индексация для работающих граждан.</w:t>
      </w:r>
    </w:p>
    <w:p w14:paraId="2B477F88" w14:textId="548F9AAB" w:rsidR="00E460A1" w:rsidRPr="00306CD4" w:rsidRDefault="00916E07" w:rsidP="00E460A1">
      <w:r>
        <w:t>«</w:t>
      </w:r>
      <w:r w:rsidR="00E460A1" w:rsidRPr="00306CD4">
        <w:t>Ситуация на рынке труда стабильная</w:t>
      </w:r>
      <w:r>
        <w:t>»</w:t>
      </w:r>
      <w:r w:rsidR="00E460A1" w:rsidRPr="00306CD4">
        <w:t>, - сказал председатель правительства. В стране сохраняется низкий уровень безработицы - 2,2%.</w:t>
      </w:r>
    </w:p>
    <w:p w14:paraId="106117EC" w14:textId="46188D51" w:rsidR="00E460A1" w:rsidRPr="006A16CA" w:rsidRDefault="00E460A1" w:rsidP="00E460A1">
      <w:hyperlink r:id="rId41" w:history="1">
        <w:r w:rsidRPr="00306CD4">
          <w:rPr>
            <w:rStyle w:val="a3"/>
          </w:rPr>
          <w:t>https://rg.ru/2026/02/25/mishustin-mrot-pribavil-piatuiu-chast-i-dostig-27-tysiach-rublej.html</w:t>
        </w:r>
      </w:hyperlink>
      <w:r w:rsidRPr="00306CD4">
        <w:t xml:space="preserve"> </w:t>
      </w:r>
    </w:p>
    <w:p w14:paraId="641737FC" w14:textId="488D2CE7" w:rsidR="00806A35" w:rsidRPr="006F5068" w:rsidRDefault="00806A35" w:rsidP="00806A35">
      <w:pPr>
        <w:pStyle w:val="2"/>
      </w:pPr>
      <w:bookmarkStart w:id="124" w:name="_Toc222985031"/>
      <w:r w:rsidRPr="00806A35">
        <w:t>Российская газета, 25.02.2026</w:t>
      </w:r>
      <w:r w:rsidRPr="006F5068">
        <w:t xml:space="preserve">, </w:t>
      </w:r>
      <w:r w:rsidRPr="00806A35">
        <w:t>В Госдуме состоялся отчет правительства РФ перед депутатами</w:t>
      </w:r>
      <w:bookmarkEnd w:id="124"/>
    </w:p>
    <w:p w14:paraId="69CBAA84" w14:textId="77777777" w:rsidR="00806A35" w:rsidRPr="00806A35" w:rsidRDefault="00806A35" w:rsidP="00806A35">
      <w:pPr>
        <w:pStyle w:val="3"/>
      </w:pPr>
      <w:bookmarkStart w:id="125" w:name="_Toc222985032"/>
      <w:r w:rsidRPr="00806A35">
        <w:t>В среду, 25 февраля, премьер-министр Михаил Мишустин выступил в Госдуме с ежегодным отчетом правительства. Он подробно рассказал о работе кабмина в прошлом году и назвал основные приоритеты на 2026-й. Отдельно премьер подчеркнул, что все предложения законодателей будут учтены правительством, а по многим - уже приняты решения.</w:t>
      </w:r>
      <w:bookmarkEnd w:id="125"/>
    </w:p>
    <w:p w14:paraId="159D6326" w14:textId="77777777" w:rsidR="00806A35" w:rsidRPr="00806A35" w:rsidRDefault="00806A35" w:rsidP="00806A35">
      <w:r w:rsidRPr="00806A35">
        <w:t xml:space="preserve">Для Михаила Мишустина это был уже седьмой отчет перед законодателями. По традиции он начал его с конкретных показателей. "Несмотря на сложнейшую ситуацию, положительная динамика в экономике сохранилась. Российский валовой внутренний продукт в прошлом году увеличился на один процент, а за три года его рост превысил 10 процентов, что соответствует и даже превышает общемировой уровень", - рассказал он. Одним из серьезных вызовов оставалась инфляция. Совместными усилиями с Банком России по формированию экономики предложения по итогам года она сократилась до 5,6 процента, и правительство продолжает активно над этим работать, заявил премьер. В общий актив совместной работой с Госдумой он включил принятие сложного бюджета на </w:t>
      </w:r>
      <w:proofErr w:type="gramStart"/>
      <w:r w:rsidRPr="00806A35">
        <w:t>2026-2028</w:t>
      </w:r>
      <w:proofErr w:type="gramEnd"/>
      <w:r w:rsidRPr="00806A35">
        <w:t xml:space="preserve"> годы. В главный финансовый документ страны пришлось вписать непростые решения по изменению налоговой системы, но это необходимый шаг для обороны и безопасности страны, социальной политики и поддержки регионов.</w:t>
      </w:r>
    </w:p>
    <w:p w14:paraId="51F15E9A" w14:textId="77777777" w:rsidR="00806A35" w:rsidRPr="00806A35" w:rsidRDefault="00806A35" w:rsidP="00806A35">
      <w:r w:rsidRPr="00806A35">
        <w:t xml:space="preserve">Стабильной остается ситуация на рынке труда. "У нас сохраняется низкий уровень безработицы - 2,2 процента", - заявил председатель правительства. Если человек хочет получить новую специальность и тем самым увеличить заработок, то ему оказывается </w:t>
      </w:r>
      <w:r w:rsidRPr="00806A35">
        <w:lastRenderedPageBreak/>
        <w:t>помощь, и в прошлом году переобучение с государственной поддержкой прошли практически 120 тысяч человек, большинство уже трудоустроились.</w:t>
      </w:r>
    </w:p>
    <w:p w14:paraId="33C723D2" w14:textId="77777777" w:rsidR="00806A35" w:rsidRPr="00806A35" w:rsidRDefault="00806A35" w:rsidP="00806A35">
      <w:r w:rsidRPr="00806A35">
        <w:t>Рост ВВП страны за три года превысил 10 процентов, что соответствует общемировому уровню</w:t>
      </w:r>
    </w:p>
    <w:p w14:paraId="79B5FC03" w14:textId="77777777" w:rsidR="00806A35" w:rsidRPr="006F5068" w:rsidRDefault="00806A35" w:rsidP="00806A35">
      <w:r w:rsidRPr="00806A35">
        <w:t xml:space="preserve">В пику санкциям Россия продолжала развивать свою внешнюю торговлю, расширяя круг дружественных стран и наращивая торгово-экономическое сотрудничество именно с ними. Главная задача в этом направлении - отход от простого экспорта сырья к поставкам товаров с высокой добавленной стоимостью. "Несырьевой неэнергетический экспорт по итогам года вырос почти на 9,5 процента и приблизился к 13 триллионам рублей", - обратил внимание глава кабмина. </w:t>
      </w:r>
      <w:r w:rsidRPr="006F5068">
        <w:t>Доля дружественных государств в нем составила 86 процентов.</w:t>
      </w:r>
    </w:p>
    <w:p w14:paraId="5591FF4B" w14:textId="77777777" w:rsidR="00806A35" w:rsidRPr="006F5068" w:rsidRDefault="00806A35" w:rsidP="00806A35">
      <w:r w:rsidRPr="006F5068">
        <w:t>Семьям: новое качество жизни</w:t>
      </w:r>
    </w:p>
    <w:p w14:paraId="5CFBB1FE" w14:textId="77777777" w:rsidR="00806A35" w:rsidRPr="006F5068" w:rsidRDefault="00806A35" w:rsidP="00806A35">
      <w:r w:rsidRPr="006F5068">
        <w:t>Имеющиеся ресурсы правительство сконцентрировало на приоритетах, установленных президентом, и обеспечило с первых дней 2025 года быстрый старт новым национальным проектам. В ключевых из них предусмотрены меры для улучшения качества жизни семей с детьми и повышение рождаемости, рассказал Мишустин. Так, семьи с низкими доходами получают единое пособие, вдвое увеличены стандартные налоговые вычеты на второго и последующих детей, регулярно индексируется материнский капитал и социальные пособия, установлены дополнительные права и льготы для женщин, удостоенных звания "Мать-героиня", вырос размер пособий по беременности и родам для студенток очных отделений вузов и колледжей, научных организаций. Кроме того, в страховой стаж теперь включаются все периоды ухода за детьми до полутора лет, а пенсию по новому порядку пересчитали и увеличили для 400 тысяч человек. Правительство старается активнее вовлекать в поддержку семей с детьми и бизнес. С 50 тысяч до одного миллиона рублей увеличен максимальный размер необлагаемой налогом и страховыми взносами выплаты, которую работодатель может предоставлять сотрудникам при рождении ребенка.</w:t>
      </w:r>
    </w:p>
    <w:p w14:paraId="3EE83DA2" w14:textId="77777777" w:rsidR="00806A35" w:rsidRPr="006F5068" w:rsidRDefault="00806A35" w:rsidP="00806A35">
      <w:r w:rsidRPr="006F5068">
        <w:t>Новый механизм помощи начинает работать с этого года. Для работающих родителей с двумя детьми и более, чей доход ниже, чем полтора региональных прожиточных минимума, вводится ежегодная семейная выплата. "Мы подготовили все необходимое к запуску этого механизма, которым, по предварительным оценкам, смогут воспользоваться свыше четырех миллионов семей. Прием заявлений начнется в июне этого года", - рассказал Мишустин. Огромное социальное значение имеет последовательное повышение минимального размера оплаты труда. В 2025 году его подняли более чем на 16,5 процента. "С текущего года он прибавил еще пятую часть и достиг 27 тысяч рублей, что затронуло свыше 4,5 миллиона человек", - напомнил премьер-министр.</w:t>
      </w:r>
    </w:p>
    <w:p w14:paraId="6E9139F4" w14:textId="77777777" w:rsidR="00806A35" w:rsidRPr="006F5068" w:rsidRDefault="00806A35" w:rsidP="00806A35">
      <w:r w:rsidRPr="006F5068">
        <w:t xml:space="preserve">На особом контроле у правительства все, что связано с достатком старшего поколения. По поручению президента в два этапа были повышены страховые пенсии исходя из инфляции в 9,5 процента, и возобновлена их индексация для работающих граждан. Комфортная жизнь любого человека невозможна без соответствующей социальной инфраструктуры. Для большинства семей самый насущный вопрос </w:t>
      </w:r>
      <w:proofErr w:type="gramStart"/>
      <w:r w:rsidRPr="006F5068">
        <w:t>- это</w:t>
      </w:r>
      <w:proofErr w:type="gramEnd"/>
      <w:r w:rsidRPr="006F5068">
        <w:t xml:space="preserve"> жилье. Его строительство по всей стране продолжается. "В прошлом году было возведено 108 миллионов новых квадратных метров, - заявил Мишустин. - Чтобы улучшить условия </w:t>
      </w:r>
      <w:r w:rsidRPr="006F5068">
        <w:lastRenderedPageBreak/>
        <w:t>проживания, люди привлекают кредитные средства, чем только за год воспользовалось свыше 960 тысяч граждан".</w:t>
      </w:r>
    </w:p>
    <w:p w14:paraId="54693821" w14:textId="77777777" w:rsidR="00806A35" w:rsidRPr="006F5068" w:rsidRDefault="00806A35" w:rsidP="00806A35">
      <w:r w:rsidRPr="006F5068">
        <w:t>В страховой стаж теперь включаются все периоды ухода за детьми до полутора лет. Пенсии 400 тысячам мам пересчитали и увеличили с учетом нового порядка</w:t>
      </w:r>
    </w:p>
    <w:p w14:paraId="639B38CE" w14:textId="77777777" w:rsidR="00806A35" w:rsidRPr="006F5068" w:rsidRDefault="00806A35" w:rsidP="00806A35">
      <w:r w:rsidRPr="006F5068">
        <w:t>Еще почти 100 тысяч человек переехали из ветхих, аварийных квартир в современные по отдельной программе. Преображаются общественные пространства и территории вокруг домов - за год в порядок приведено около 7,5 тысячи таких мест.</w:t>
      </w:r>
    </w:p>
    <w:p w14:paraId="54DF297A" w14:textId="77777777" w:rsidR="00806A35" w:rsidRPr="006F5068" w:rsidRDefault="00806A35" w:rsidP="00806A35">
      <w:r w:rsidRPr="006F5068">
        <w:t>Повсеместно получает развитие школьная инфраструктура. В прошлом году новые современные учреждения открылись в Архангельской, Вологодской, Иркутской, Кировской, Новгородской, Оренбургской, других областях. "Всего ввели в эксплуатацию 80 новых школ, и теперь еще 67 тысяч учеников ходят на уроки в оборудованные всем необходимым классы", - подчеркнул глава кабинета министров. Значительная часть новых школ расположена в сельской местности.</w:t>
      </w:r>
    </w:p>
    <w:p w14:paraId="104703B7" w14:textId="77777777" w:rsidR="00806A35" w:rsidRPr="006F5068" w:rsidRDefault="00806A35" w:rsidP="00806A35">
      <w:r w:rsidRPr="006F5068">
        <w:t>Долг перед защитниками</w:t>
      </w:r>
    </w:p>
    <w:p w14:paraId="0F664785" w14:textId="77777777" w:rsidR="00806A35" w:rsidRPr="006F5068" w:rsidRDefault="00806A35" w:rsidP="00806A35">
      <w:r w:rsidRPr="006F5068">
        <w:t>С началом специальной военной операции важнейшей задачей правительства стала поддержка ее ветеранов, участников, членов их семей. Президент возвел ее в долг и ответственность как государства, так и всего российского общества, заметил Михаил Мишустин. При участии парламентариев в стране сформирована целостная система помощи участникам СВО и их близким. Ветераны боевых действий теперь вне очереди получают любое медицинское и санаторно-курортное лечение, необходимые медицинские изделия, ведется модернизация госпиталей для ветеранов войн. "В любом из двенадцати центров Социального фонда участники СВО могут пройти комплексную реабилитацию. Расходы на проезд также компенсируются", - сказал глава кабмина.</w:t>
      </w:r>
    </w:p>
    <w:p w14:paraId="61D26A18" w14:textId="77777777" w:rsidR="00806A35" w:rsidRPr="006F5068" w:rsidRDefault="00806A35" w:rsidP="00806A35">
      <w:r w:rsidRPr="006F5068">
        <w:t>На весь период военной службы за бойцами и добровольцами сохраняются рабочие места, а открыть собственное дело они теперь могут, заключив соответствующий социальный контракт. Созданы условия, чтобы ветераны могли попробовать себя в новой профессии, получить дополнительную квалификацию. По словам премьера, тысячи участников СВО и члены их семей уже прошли такое обучение. "Очень важно, чтобы и в гражданской жизни они чувствовали себя уверенно", - указал Мишустин. "Конечно, вся эта поддержка не ограничивается Годом защитника Отечества. Она будет продолжена. Наши герои с честью отстаивают интересы и суверенитет России, мы не оставим их и их семьи без внимания и помощи", - заверил премьер-министр.</w:t>
      </w:r>
    </w:p>
    <w:p w14:paraId="603CFE12" w14:textId="77777777" w:rsidR="00806A35" w:rsidRPr="006F5068" w:rsidRDefault="00806A35" w:rsidP="00806A35">
      <w:r w:rsidRPr="006F5068">
        <w:t>Точки роста</w:t>
      </w:r>
    </w:p>
    <w:p w14:paraId="1EEBF333" w14:textId="77777777" w:rsidR="00806A35" w:rsidRPr="006F5068" w:rsidRDefault="00806A35" w:rsidP="00806A35">
      <w:r w:rsidRPr="006F5068">
        <w:t>Сложная международная конъюнктура не помешала создавать в стране новые возможности для конкурентоспособности государства, обеспечения потребностей российского рынка и граждан необходимыми товарами собственного производства, считает Мишустин. "Даже в условиях санкционных вызовов промышленное производство выросло на 1,3 процента, - привел он данные статистики. - За счет чего? Прежде всего за счет обрабатывающих отраслей, которые за прошлый год прибавили 3,6 процента, что превысило прогнозные оценки".</w:t>
      </w:r>
    </w:p>
    <w:p w14:paraId="5CDDAC44" w14:textId="77777777" w:rsidR="00806A35" w:rsidRPr="006F5068" w:rsidRDefault="00806A35" w:rsidP="00806A35">
      <w:r w:rsidRPr="006F5068">
        <w:t xml:space="preserve">Быстрый рост показали фармацевтическая и медицинская промышленность. Выпуск лекарств увеличился почти на 15,5 процента, а медизделий - на 10. Высокую динамику продемонстрировало транспортное машиностроение с ростом практически на треть. Здесь премьер выделил восстановление компетенций в авиастроении, сообщив о запуске </w:t>
      </w:r>
      <w:r w:rsidRPr="006F5068">
        <w:lastRenderedPageBreak/>
        <w:t>в производство среднемагистрального лайнера Ту-214. Растет загрузка российских судостроителей. За прошлый год было построено свыше 100 гражданских судов, в том числе и морских. Мишустин уделяет повышенное внимание теме станкостроения с акцентом на автоматизацию. Для продвижения этой отрасли были сформированы центры промышленной робототехники сразу в нескольких регионах. "Как результат, по оценкам экспертов, у нас уже число роботов выросло более чем в полтора раза, а доля российских станков и инструментов в стране составила треть от их общего количества", - указал глава кабмина.</w:t>
      </w:r>
    </w:p>
    <w:p w14:paraId="43A8584E" w14:textId="77777777" w:rsidR="00806A35" w:rsidRPr="006F5068" w:rsidRDefault="00806A35" w:rsidP="00806A35">
      <w:r w:rsidRPr="006F5068">
        <w:t>По-прежнему особую гордость у правительства вызывают отечественные аграрии, который год демонстрирующие положительную динамику. Объемы продукции сельского хозяйства за прошлый год выросли почти на пять процентов, а урожай зерновых вошел в пятерку лучших за два последних десятилетия. "Конечно, предстоит усилить технологическую независимость нашего агропромышленного комплекса за счет собственных разработок и оборудования", - заметил премьер.</w:t>
      </w:r>
    </w:p>
    <w:p w14:paraId="2C509283" w14:textId="77777777" w:rsidR="00806A35" w:rsidRPr="006F5068" w:rsidRDefault="00806A35" w:rsidP="00806A35">
      <w:r w:rsidRPr="006F5068">
        <w:t>По итогам своего отчета в Госдуме Мишустин поблагодарил парламентариев и всех участников заседания за "откровенный, заинтересованный и профессиональный разговор" и всю совместную работу на благо граждан и Отечества. Он пообещал, что все высказанные в ходе встречи вопросы и инициативы в обязательном порядке будут детально проработаны.</w:t>
      </w:r>
    </w:p>
    <w:p w14:paraId="1E08F2CA" w14:textId="4576622B" w:rsidR="00806A35" w:rsidRPr="00703A5C" w:rsidRDefault="00806A35" w:rsidP="00806A35">
      <w:hyperlink r:id="rId42" w:history="1">
        <w:r w:rsidRPr="00F04610">
          <w:rPr>
            <w:rStyle w:val="a3"/>
            <w:lang w:val="en-US"/>
          </w:rPr>
          <w:t>https</w:t>
        </w:r>
        <w:r w:rsidRPr="006F5068">
          <w:rPr>
            <w:rStyle w:val="a3"/>
          </w:rPr>
          <w:t>://</w:t>
        </w:r>
        <w:proofErr w:type="spellStart"/>
        <w:r w:rsidRPr="00F04610">
          <w:rPr>
            <w:rStyle w:val="a3"/>
            <w:lang w:val="en-US"/>
          </w:rPr>
          <w:t>rg</w:t>
        </w:r>
        <w:proofErr w:type="spellEnd"/>
        <w:r w:rsidRPr="006F5068">
          <w:rPr>
            <w:rStyle w:val="a3"/>
          </w:rPr>
          <w:t>.</w:t>
        </w:r>
        <w:proofErr w:type="spellStart"/>
        <w:r w:rsidRPr="00F04610">
          <w:rPr>
            <w:rStyle w:val="a3"/>
            <w:lang w:val="en-US"/>
          </w:rPr>
          <w:t>ru</w:t>
        </w:r>
        <w:proofErr w:type="spellEnd"/>
        <w:r w:rsidRPr="006F5068">
          <w:rPr>
            <w:rStyle w:val="a3"/>
          </w:rPr>
          <w:t>/2026/02/25/</w:t>
        </w:r>
        <w:proofErr w:type="spellStart"/>
        <w:r w:rsidRPr="00F04610">
          <w:rPr>
            <w:rStyle w:val="a3"/>
            <w:lang w:val="en-US"/>
          </w:rPr>
          <w:t>sovety</w:t>
        </w:r>
        <w:proofErr w:type="spellEnd"/>
        <w:r w:rsidRPr="006F5068">
          <w:rPr>
            <w:rStyle w:val="a3"/>
          </w:rPr>
          <w:t>-</w:t>
        </w:r>
        <w:proofErr w:type="spellStart"/>
        <w:r w:rsidRPr="00F04610">
          <w:rPr>
            <w:rStyle w:val="a3"/>
            <w:lang w:val="en-US"/>
          </w:rPr>
          <w:t>ministram</w:t>
        </w:r>
        <w:proofErr w:type="spellEnd"/>
        <w:r w:rsidRPr="006F5068">
          <w:rPr>
            <w:rStyle w:val="a3"/>
          </w:rPr>
          <w:t>.</w:t>
        </w:r>
        <w:r w:rsidRPr="00F04610">
          <w:rPr>
            <w:rStyle w:val="a3"/>
            <w:lang w:val="en-US"/>
          </w:rPr>
          <w:t>html</w:t>
        </w:r>
      </w:hyperlink>
      <w:r w:rsidRPr="006F5068">
        <w:t xml:space="preserve"> </w:t>
      </w:r>
    </w:p>
    <w:p w14:paraId="7CC087AC" w14:textId="2C90D404" w:rsidR="007F6EFA" w:rsidRPr="007F6EFA" w:rsidRDefault="007F6EFA" w:rsidP="007F6EFA">
      <w:pPr>
        <w:pStyle w:val="2"/>
      </w:pPr>
      <w:bookmarkStart w:id="126" w:name="_Toc222985033"/>
      <w:r w:rsidRPr="007F6EFA">
        <w:t>Коммерсантъ, 26.02.2026, Успокоительное от премьера</w:t>
      </w:r>
      <w:bookmarkEnd w:id="126"/>
    </w:p>
    <w:p w14:paraId="0770B5F7" w14:textId="77777777" w:rsidR="007F6EFA" w:rsidRPr="006B575D" w:rsidRDefault="007F6EFA" w:rsidP="007F6EFA">
      <w:pPr>
        <w:pStyle w:val="3"/>
      </w:pPr>
      <w:bookmarkStart w:id="127" w:name="_Toc222985034"/>
      <w:r w:rsidRPr="007F6EFA">
        <w:t xml:space="preserve">Последний в уходящем созыве Госдумы отчет премьер-министра Михаила Мишустина дал депутатам повод в очередной раз похвалить правительство за работу в непростых условиях. </w:t>
      </w:r>
      <w:r w:rsidRPr="006B575D">
        <w:t>Хотя не обошлось и без критики: коммунисты с эсерами поругали высокую ключевую ставку, единороссы озаботились перспективами лекарственного обеспечения, либерал-демократы — нагрузкой на школьников, а «Новые люди» — отставанием России в сфере искусственного интеллекта (ИИ). Но у премьера ожидаемо нашлись ответы на все прозвучавшие вопросы.</w:t>
      </w:r>
      <w:bookmarkEnd w:id="127"/>
    </w:p>
    <w:p w14:paraId="0A018B9E" w14:textId="77777777" w:rsidR="007F6EFA" w:rsidRPr="006B575D" w:rsidRDefault="007F6EFA" w:rsidP="007F6EFA">
      <w:r w:rsidRPr="006B575D">
        <w:t>В своем выступлении Михаил Мишустин поблагодарил депутатов и за поддержку, и за «конструктивную критику». По его словам, Россия продолжает развиваться «вопреки всем попыткам извне этому помешать»: положительная динамика в экономике сохраняется, а система госуправления совершенствуется. Политика выстраивается «вокруг интересов российских семей», заверил премьер.</w:t>
      </w:r>
    </w:p>
    <w:p w14:paraId="7855E4EE" w14:textId="77777777" w:rsidR="007F6EFA" w:rsidRPr="006B575D" w:rsidRDefault="007F6EFA" w:rsidP="007F6EFA">
      <w:r w:rsidRPr="006B575D">
        <w:t>Блок вопросов по традиции открыл спикер Вячеслав Володин («Единая Россия», ЕР), предложив кабмину взять на контроль две темы: тарифообразование в сфере ЖКХ в регионах и ситуацию с «Почтой России», где массово сокращают сотрудников. На всякий случай он сразу предостерег остальных депутатов от «популизма и демагогии» накануне выборов.</w:t>
      </w:r>
    </w:p>
    <w:p w14:paraId="123C6D52" w14:textId="77777777" w:rsidR="007F6EFA" w:rsidRPr="006B575D" w:rsidRDefault="007F6EFA" w:rsidP="007F6EFA">
      <w:r w:rsidRPr="006B575D">
        <w:t xml:space="preserve">«Кстати, сегодня вот 25-е, именно в этот день Николай </w:t>
      </w:r>
      <w:r w:rsidRPr="007F6EFA">
        <w:rPr>
          <w:lang w:val="en-US"/>
        </w:rPr>
        <w:t>II</w:t>
      </w:r>
      <w:r w:rsidRPr="006B575D">
        <w:t xml:space="preserve"> подписал указ о прекращении заседаний </w:t>
      </w:r>
      <w:r w:rsidRPr="007F6EFA">
        <w:rPr>
          <w:lang w:val="en-US"/>
        </w:rPr>
        <w:t>IV</w:t>
      </w:r>
      <w:r w:rsidRPr="006B575D">
        <w:t xml:space="preserve"> Государственной думы в 1917 году. Понимаете, о чем речь? Делом перестали заниматься</w:t>
      </w:r>
      <w:proofErr w:type="gramStart"/>
      <w:r w:rsidRPr="006B575D">
        <w:t>»,—</w:t>
      </w:r>
      <w:proofErr w:type="gramEnd"/>
      <w:r w:rsidRPr="006B575D">
        <w:t xml:space="preserve"> окунулся в историю господин Володин.</w:t>
      </w:r>
    </w:p>
    <w:p w14:paraId="333A9F68" w14:textId="77777777" w:rsidR="007F6EFA" w:rsidRPr="006B575D" w:rsidRDefault="007F6EFA" w:rsidP="007F6EFA">
      <w:r w:rsidRPr="006B575D">
        <w:lastRenderedPageBreak/>
        <w:t>Господин Мишустин в ответ напомнил, что объекты ЖКХ имеют высокую степень износа и такая ситуация складывалась десятилетиями. И хотя тарифы уже ограничены 22% от доходов семьи, правительство готово разрабатывать дополнительные меры вместе с регионами, заверил он. Что касается «Почты», то ей тяжело конкурировать с кластерными платформами, однако для выработки мер поддержки правительство совместно с Думой создает рабочую группу, добавил глава кабмина.</w:t>
      </w:r>
    </w:p>
    <w:p w14:paraId="6B023098" w14:textId="77777777" w:rsidR="007F6EFA" w:rsidRPr="006B575D" w:rsidRDefault="007F6EFA" w:rsidP="007F6EFA">
      <w:r w:rsidRPr="006B575D">
        <w:t>Развивая коммунальную тему, Юрий Афонин (КПРФ) предложил вернуть объекты ЖКХ в госсобственность и ограничить рост тарифов 10%. «Поскольку это предложения, мы их внимательно рассмотрим</w:t>
      </w:r>
      <w:proofErr w:type="gramStart"/>
      <w:r w:rsidRPr="006B575D">
        <w:t>»,—</w:t>
      </w:r>
      <w:proofErr w:type="gramEnd"/>
      <w:r w:rsidRPr="006B575D">
        <w:t xml:space="preserve"> пообещал премьер. Дмитрия Новикова (ЛДПР) беспокоила нагрузка на школьников, проводящих «в среднем за учебой по 8–10 часов в день». Этот вопрос «всегда был дискуссионным», отметил господин Мишустин, вспомнив о решении ограничить контрольные работы 10% от всего учебного времени, что снизило нагрузку и на учителей.</w:t>
      </w:r>
    </w:p>
    <w:p w14:paraId="4E0F32ED" w14:textId="77777777" w:rsidR="007F6EFA" w:rsidRPr="006B575D" w:rsidRDefault="007F6EFA" w:rsidP="007F6EFA">
      <w:r w:rsidRPr="006B575D">
        <w:t xml:space="preserve">Яна Лантратова («Справедливая Россия», СР) поинтересовалась, будет ли ставка по «семейной ипотеке» зависеть от количества детей. Конкретного ответа премьер не дал, но пояснил, что правительство прорабатывает различные варианты модернизации условий, в том числе дифференциации ставок: «Надо дать нам время, и вместе с Банком России мы хотим подумать, насколько доступны ресурсы на проработку». Владислав </w:t>
      </w:r>
      <w:proofErr w:type="spellStart"/>
      <w:r w:rsidRPr="006B575D">
        <w:t>Даванков</w:t>
      </w:r>
      <w:proofErr w:type="spellEnd"/>
      <w:r w:rsidRPr="006B575D">
        <w:t xml:space="preserve"> («Новые люди») спросил о возможности введения механизма постоплаты парковок, чтобы автомобилисты могли избежать несправедливых штрафов. Этот вопрос тоже оказался в степени глубокой проработки правительством: соответствующий законопроект разрабатывается и в этом году будет внесен, сообщил господин Мишустин.</w:t>
      </w:r>
    </w:p>
    <w:p w14:paraId="382183BE" w14:textId="77777777" w:rsidR="007F6EFA" w:rsidRPr="006B575D" w:rsidRDefault="007F6EFA" w:rsidP="007F6EFA">
      <w:r w:rsidRPr="006B575D">
        <w:t xml:space="preserve">«Вы единственный председатель правительства, который работает в условиях 32 тыс. санкций, и добились феноменальных </w:t>
      </w:r>
      <w:proofErr w:type="gramStart"/>
      <w:r w:rsidRPr="006B575D">
        <w:t>успехов,—</w:t>
      </w:r>
      <w:proofErr w:type="gramEnd"/>
      <w:r w:rsidRPr="006B575D">
        <w:t xml:space="preserve"> начал с похвалы Николай Коломейцев (КПРФ), но сразу добавил и ложку дегтя: — Однако ставка ЦБ девальвировала вашу работу в четыре раза. Может, все же сделать ЦБ ответственным за рост экономики, как в странах Европы?»</w:t>
      </w:r>
    </w:p>
    <w:p w14:paraId="78C7DB19" w14:textId="77777777" w:rsidR="007F6EFA" w:rsidRPr="006B575D" w:rsidRDefault="007F6EFA" w:rsidP="007F6EFA">
      <w:r w:rsidRPr="006B575D">
        <w:t>Господин Мишустин парировал, что такой порядок существует не во всех странах Европы, а политика, проводимая Банком России, привела к остановке роста инфляции.</w:t>
      </w:r>
    </w:p>
    <w:p w14:paraId="262D4E70" w14:textId="77777777" w:rsidR="007F6EFA" w:rsidRPr="006B575D" w:rsidRDefault="007F6EFA" w:rsidP="007F6EFA">
      <w:r w:rsidRPr="006B575D">
        <w:t>Продолжив тему санкций, Андрей Исаев (ЕР) спросил, не останется ли страна без лекарств и медицинского оборудования, если «наши бывшие партнеры» попытаются их «полностью отрезать». «После двух лет пандемии могу с уверенностью сказать: справимся, мы сможем обеспечить наших граждан всем необходимым</w:t>
      </w:r>
      <w:proofErr w:type="gramStart"/>
      <w:r w:rsidRPr="006B575D">
        <w:t>»,—</w:t>
      </w:r>
      <w:proofErr w:type="gramEnd"/>
      <w:r w:rsidRPr="006B575D">
        <w:t xml:space="preserve"> заверил премьер-министр, пояснив, что выпуск отечественных препаратов растет, а российская научная и технологическая база развивается. Наконец, Антон Ткачев («Новые люди») посетовал, что Россия отстает от мировых лидеров по уровню внедрения ИИ. Но и его Михаил Мишустин обнадежил, сообщив, что правительство по поручению президента прорабатывает на этот счет национальный план.</w:t>
      </w:r>
    </w:p>
    <w:p w14:paraId="3326D802" w14:textId="77777777" w:rsidR="007F6EFA" w:rsidRPr="006B575D" w:rsidRDefault="007F6EFA" w:rsidP="007F6EFA">
      <w:r w:rsidRPr="006B575D">
        <w:t xml:space="preserve">В завершающих выступлениях от фракций тоже не обошлось без мягкой критики. Лидер КПРФ Геннадий Зюганов попенял господину Мишустину на то, что правительство так и не посетило по его приглашению подмосковный совхоз имени Ленина, чтобы оценить «уникальный опыт народных предприятий». По словам коммуниста, «олигархат не хочет вкладываться в победу», а ставка ЦБ в 15,5% является «издевательством». Председатель ЛДПР Леонид Слуцкий не согласился с критикой ЦБ, но поддержал КПРФ в том, что сферу ЖКХ «нужно возвращать под контроль государства». Лидер СР Сергей Миронов </w:t>
      </w:r>
      <w:r w:rsidRPr="006B575D">
        <w:lastRenderedPageBreak/>
        <w:t>тоже заявил, что «в частных руках ЖКХ работать не будет», присоединился к критике ЦБ и призвал проводить ежеквартальную индексацию пенсий. А глава «Новых людей» Алексей Нечаев предложил создать государственный фонд, из которого выплачивались бы алименты, взысканные с непутевых отцов. Наконец, председатель бюджетного комитета Андрей Макаров (ЕР) назвал главным результатом работы правительства то, что «страна выстояла и стала сильнее».</w:t>
      </w:r>
    </w:p>
    <w:p w14:paraId="74399CD7" w14:textId="77777777" w:rsidR="007F6EFA" w:rsidRPr="006B575D" w:rsidRDefault="007F6EFA" w:rsidP="007F6EFA">
      <w:r w:rsidRPr="006B575D">
        <w:t>Михаил Мишустин общением с Думой явно остался доволен. В заключительном слове он еще раз поблагодарил депутатов и назвал парламентский контроль «важнейшим элементом обратной связи с обществом».</w:t>
      </w:r>
    </w:p>
    <w:p w14:paraId="75EA3810" w14:textId="6142D552" w:rsidR="007F6EFA" w:rsidRPr="00703A5C" w:rsidRDefault="007F6EFA" w:rsidP="007F6EFA">
      <w:r w:rsidRPr="00703A5C">
        <w:t>Ксения Веретенникова</w:t>
      </w:r>
    </w:p>
    <w:p w14:paraId="0E450A04" w14:textId="77777777" w:rsidR="000877AF" w:rsidRDefault="000877AF" w:rsidP="000877AF">
      <w:pPr>
        <w:pStyle w:val="2"/>
      </w:pPr>
      <w:bookmarkStart w:id="128" w:name="_Toc222985035"/>
      <w:r>
        <w:t>Ведомости, 25.02.2026</w:t>
      </w:r>
      <w:proofErr w:type="gramStart"/>
      <w:r>
        <w:t>, На</w:t>
      </w:r>
      <w:proofErr w:type="gramEnd"/>
      <w:r>
        <w:t xml:space="preserve"> финансовом форуме РСПП обсудили смену приоритетов: бизнес просит перейти от сдерживания к стимулированию роста</w:t>
      </w:r>
      <w:bookmarkEnd w:id="128"/>
    </w:p>
    <w:p w14:paraId="099E00B1" w14:textId="54B03544" w:rsidR="000877AF" w:rsidRDefault="000877AF" w:rsidP="00512902">
      <w:pPr>
        <w:pStyle w:val="3"/>
      </w:pPr>
      <w:bookmarkStart w:id="129" w:name="_Toc222985036"/>
      <w:r>
        <w:t xml:space="preserve">В рамках Недели российского бизнеса состоялся Финансовый форум РСПП на тему </w:t>
      </w:r>
      <w:r w:rsidR="00916E07">
        <w:t>«</w:t>
      </w:r>
      <w:r>
        <w:t xml:space="preserve">Финансовая политика России: </w:t>
      </w:r>
      <w:r w:rsidR="00916E07">
        <w:t>«</w:t>
      </w:r>
      <w:r>
        <w:t>Таргет</w:t>
      </w:r>
      <w:r w:rsidR="00916E07">
        <w:t>»</w:t>
      </w:r>
      <w:r>
        <w:t xml:space="preserve"> на обеспечение роста экономики России</w:t>
      </w:r>
      <w:r w:rsidR="00916E07">
        <w:t>»</w:t>
      </w:r>
      <w:r>
        <w:t>. Участники обсудили меры по совершенствованию финансовой политики, призванной стать ключевым инструментом развития экономики в условиях санкций и структурной трансформации.</w:t>
      </w:r>
      <w:bookmarkEnd w:id="129"/>
    </w:p>
    <w:p w14:paraId="0D8D337C" w14:textId="318C240C" w:rsidR="000877AF" w:rsidRDefault="000877AF" w:rsidP="000877AF">
      <w:r>
        <w:t xml:space="preserve">Сквозной темой обсуждения стал поиск баланса между целью по сдерживанию инфляции и необходимостью обеспечения роста и технологического развития экономики в условиях санкций и трансформации внешней среды. Участники констатировали, что текущие макроэкономические условия требуют пересмотра подходов к денежно-кредитной политике (ДКП) и сошлись во мнении, что для концентрации ресурсов на национальных задачах необходимы новые механизмы, способные мобилизовать инвестиции и повысить доступность </w:t>
      </w:r>
      <w:r w:rsidR="00916E07">
        <w:t>«</w:t>
      </w:r>
      <w:r>
        <w:t>длинных денег</w:t>
      </w:r>
      <w:r w:rsidR="00916E07">
        <w:t>»</w:t>
      </w:r>
      <w:r>
        <w:t xml:space="preserve"> для ключевых отраслей.</w:t>
      </w:r>
    </w:p>
    <w:p w14:paraId="7CFCE3D3" w14:textId="069787FF" w:rsidR="000877AF" w:rsidRDefault="000877AF" w:rsidP="000877AF">
      <w:r>
        <w:t xml:space="preserve">Модератором форума выступил научный руководитель Института народнохозяйственного прогнозирования РАН, академик РАН Борис Порфирьев. В дискуссии приняли участие Президент РСПП Александр Шохин, вице-президент РСПП Александр Мурычев, Председатель Комитета Госдумы РФ по защите конкуренции Валерий Гартунг, Директор по экономике и финансам ГК ФСК Оксана </w:t>
      </w:r>
      <w:proofErr w:type="spellStart"/>
      <w:r>
        <w:t>Басий</w:t>
      </w:r>
      <w:proofErr w:type="spellEnd"/>
      <w:r>
        <w:t xml:space="preserve">, Президент Консорциума FI Consulting, член Комитета по финансовой политике и Правления РСПП, Председатель Комитета по финансовому рынку и инвестициям и Правления ТПП РФ Владимир Гамза, Директор Института экономики РАН Михаил Головнин, Заместитель Председателя Правления АО </w:t>
      </w:r>
      <w:r w:rsidR="00916E07">
        <w:t>«</w:t>
      </w:r>
      <w:r>
        <w:t>Банк ДОМ.РФ</w:t>
      </w:r>
      <w:r w:rsidR="00916E07">
        <w:t>»</w:t>
      </w:r>
      <w:r>
        <w:t xml:space="preserve">, председатель Подкомитета по финансовым рынкам Комитета РСПП по финансовой политике Александр Аксаков, Советник президента Всероссийского союза страховщиков, член Правления РСПП Игорь Юргенс, </w:t>
      </w:r>
      <w:r w:rsidRPr="000877AF">
        <w:rPr>
          <w:b/>
          <w:bCs/>
        </w:rPr>
        <w:t>Президент Национальной ассоциации негосударственных пенсионных фондов</w:t>
      </w:r>
      <w:r>
        <w:t xml:space="preserve">, член Правления РСПП </w:t>
      </w:r>
      <w:r w:rsidRPr="000877AF">
        <w:rPr>
          <w:b/>
          <w:bCs/>
        </w:rPr>
        <w:t>Сергей Беляков</w:t>
      </w:r>
      <w:r>
        <w:t xml:space="preserve">, главный бухгалтер - директор Департамента бухгалтерского, налогового учета и финансовой отчетности ПАО </w:t>
      </w:r>
      <w:r w:rsidR="00916E07">
        <w:t>«</w:t>
      </w:r>
      <w:r>
        <w:t xml:space="preserve">ГМК </w:t>
      </w:r>
      <w:r w:rsidR="00916E07">
        <w:t>«</w:t>
      </w:r>
      <w:r>
        <w:t>Норильский никель</w:t>
      </w:r>
      <w:r w:rsidR="00916E07">
        <w:t>»</w:t>
      </w:r>
      <w:r>
        <w:t>, председатель Подкомитета по аудиторской деятельности Комитета РСПП по финансовой политике Александр Чуланов и другие.</w:t>
      </w:r>
    </w:p>
    <w:p w14:paraId="0CBD164F" w14:textId="77777777" w:rsidR="000877AF" w:rsidRDefault="000877AF" w:rsidP="000877AF">
      <w:r>
        <w:lastRenderedPageBreak/>
        <w:t>Открывая Финансовый форум, президент РСПП Александр Шохин обозначил ключевой запрос бизнеса к финансовым властям: переход к более сложной модели целеполагания, где борьба с инфляцией будет дополнена задачей стимулирования экономического роста, он напомнил, что в прошлом году рост ВВП составил всего 1% при инфляции 5,6%, что дает повод для сдержанного оптимизма, но не снимает системных проблем.</w:t>
      </w:r>
    </w:p>
    <w:p w14:paraId="4D0D8387" w14:textId="66A83801" w:rsidR="000877AF" w:rsidRDefault="000877AF" w:rsidP="000877AF">
      <w:r>
        <w:t xml:space="preserve">По его словам, название форума выбрано неслучайно и призвано расширить традиционные рамки дискуссии об инфляционном </w:t>
      </w:r>
      <w:proofErr w:type="spellStart"/>
      <w:r>
        <w:t>таргете</w:t>
      </w:r>
      <w:proofErr w:type="spellEnd"/>
      <w:r>
        <w:t xml:space="preserve">. </w:t>
      </w:r>
      <w:r w:rsidR="00916E07">
        <w:t>«</w:t>
      </w:r>
      <w:r>
        <w:t>Мы не предлагаем отказываться от цели по инфляции. Это важный ориентир. Но инфляция - не самоцель, а средство. Цель - рост экономики. Мы предлагаем дополнить политику вторым, не менее важным ориентиром -</w:t>
      </w:r>
      <w:proofErr w:type="spellStart"/>
      <w:r>
        <w:t>таргетом</w:t>
      </w:r>
      <w:proofErr w:type="spellEnd"/>
      <w:r>
        <w:t xml:space="preserve"> на восстановление экономического роста и инвестиционной активности, как недавно поручал Президент</w:t>
      </w:r>
      <w:r w:rsidR="00916E07">
        <w:t>»</w:t>
      </w:r>
      <w:r>
        <w:t>, - подчеркнул Александр Шохин.</w:t>
      </w:r>
    </w:p>
    <w:p w14:paraId="1A7BC00A" w14:textId="00A8BA96" w:rsidR="000877AF" w:rsidRDefault="00916E07" w:rsidP="000877AF">
      <w:r>
        <w:t>«</w:t>
      </w:r>
      <w:r w:rsidR="000877AF">
        <w:t xml:space="preserve">О чем бы мы ни говорили - о технологическом суверенитете, инвестициях, новых производствах - везде в основе стоит вопрос: </w:t>
      </w:r>
      <w:r>
        <w:t>«</w:t>
      </w:r>
      <w:r w:rsidR="000877AF">
        <w:t>Где взять деньги и сколько они стоят</w:t>
      </w:r>
      <w:proofErr w:type="gramStart"/>
      <w:r w:rsidR="000877AF">
        <w:t>?</w:t>
      </w:r>
      <w:r>
        <w:t>»«</w:t>
      </w:r>
      <w:proofErr w:type="gramEnd"/>
      <w:r w:rsidR="000877AF">
        <w:t>, - заявил президент РСПП, комментируя тему мероприятия.</w:t>
      </w:r>
    </w:p>
    <w:p w14:paraId="18830BFD" w14:textId="77777777" w:rsidR="000877AF" w:rsidRDefault="000877AF" w:rsidP="000877AF">
      <w:r>
        <w:t>Опираясь на данные опроса более 400 компаний из всех ключевых секторов, проведенного специально к форуму, Александр Шохин представил совсем не радужную картину настроений в реальном секторе.</w:t>
      </w:r>
    </w:p>
    <w:p w14:paraId="766F9FE8" w14:textId="77777777" w:rsidR="000877AF" w:rsidRDefault="000877AF" w:rsidP="000877AF">
      <w:r>
        <w:t>Почти три четверти предприятий (73%) сталкиваются с проблемами в доступе к заемному финансированию: 63% отметили ухудшение условий, еще 10% полностью перестали привлекать кредиты. Только 9% респондентов зафиксировали улучшение ситуации.</w:t>
      </w:r>
    </w:p>
    <w:p w14:paraId="33566D8F" w14:textId="77777777" w:rsidR="000877AF" w:rsidRDefault="000877AF" w:rsidP="000877AF">
      <w:r>
        <w:t>Высокая стоимость денег привела к торможению инвестиционной активности. Лишь 19% компаний реализуют ранее начатые инвестпроекты в полном объеме. Остальные 81% вынуждены либо замедлить их реализацию, либо полностью остановить. 15% опрошенных прямо заявили о заморозке проектов.</w:t>
      </w:r>
    </w:p>
    <w:p w14:paraId="15B5DE8B" w14:textId="7D7FD645" w:rsidR="000877AF" w:rsidRDefault="000877AF" w:rsidP="000877AF">
      <w:r>
        <w:t xml:space="preserve">Главным условием для возобновления инвестиций бизнес называет снижение ключевой ставки (30%). На втором месте - снижение налоговой нагрузки (12%), на третьем - снижение геополитических рисков (11%). </w:t>
      </w:r>
      <w:r w:rsidR="00916E07">
        <w:t>«</w:t>
      </w:r>
      <w:r>
        <w:t>Здесь интересно, что даже на фоне угрозы 20-го пакета санкций внутренние факторы - ставка и налоги оказываются для бизнеса более чувствительными, чем внешние ограничения</w:t>
      </w:r>
      <w:r w:rsidR="00916E07">
        <w:t>»</w:t>
      </w:r>
      <w:r>
        <w:t>, - подчеркнул Шохин.</w:t>
      </w:r>
    </w:p>
    <w:p w14:paraId="7D273AEE" w14:textId="0DB2DADE" w:rsidR="000877AF" w:rsidRDefault="00916E07" w:rsidP="000877AF">
      <w:r>
        <w:t>«</w:t>
      </w:r>
      <w:r w:rsidR="000877AF">
        <w:t xml:space="preserve">Эти цифры показывают, что монетарные методы работают, но их эффективность снижается, когда мы полагаемся только на них. Бизнес ждет не просто более дешевых денег, а предсказуемой и сбалансированной политики в целом, позволяющей планировать вложения на </w:t>
      </w:r>
      <w:proofErr w:type="gramStart"/>
      <w:r w:rsidR="000877AF">
        <w:t>5-7</w:t>
      </w:r>
      <w:proofErr w:type="gramEnd"/>
      <w:r w:rsidR="000877AF">
        <w:t xml:space="preserve"> лет вперед</w:t>
      </w:r>
      <w:r>
        <w:t>»</w:t>
      </w:r>
      <w:r w:rsidR="000877AF">
        <w:t>, - резюмировал Александр Шохин, призвав участников форума к выработке решений для перехода от режима сдерживания к устойчивому росту.</w:t>
      </w:r>
    </w:p>
    <w:p w14:paraId="650CC4C1" w14:textId="77777777" w:rsidR="000877AF" w:rsidRDefault="000877AF" w:rsidP="000877AF">
      <w:r>
        <w:t>Сопредседатель Комитета РСПП по финансовой политике, вице-президент РСПП Александр Мурычев, выступая на форуме, представил данные статистики, основанной на опросах промышленных предприятий Нижегородской области, которые прямо говорят о нарастающем кризисе.</w:t>
      </w:r>
    </w:p>
    <w:p w14:paraId="35E5098A" w14:textId="1D1CD4BC" w:rsidR="000877AF" w:rsidRDefault="00916E07" w:rsidP="000877AF">
      <w:r>
        <w:t>«</w:t>
      </w:r>
      <w:r w:rsidR="000877AF">
        <w:t xml:space="preserve">Почти 62% предприятий гражданских отраслей отметили снижение прибыли в 2025 году относительно показателей прошлого года. Мы фиксируем сокращение инвестиций более чем в два раза, а в некоторых случаях - полную остановку и отмену </w:t>
      </w:r>
      <w:r w:rsidR="000877AF">
        <w:lastRenderedPageBreak/>
        <w:t>инвестпроектов. Нарастает кризис ликвидности и неплатежей, собственные ресурсы предприятий постепенно истощаются</w:t>
      </w:r>
      <w:r>
        <w:t>»</w:t>
      </w:r>
      <w:r w:rsidR="000877AF">
        <w:t>, - заявил Мурычев.</w:t>
      </w:r>
    </w:p>
    <w:p w14:paraId="2EABBC6A" w14:textId="4F815C5E" w:rsidR="000877AF" w:rsidRDefault="000877AF" w:rsidP="000877AF">
      <w:r>
        <w:t xml:space="preserve">Особую тревогу, по его словам, вызывает рост дебиторской задолженности, которую отметили 72% респондентов. Причем значительная ее часть приходится на обязательства госкорпораций. </w:t>
      </w:r>
      <w:r w:rsidR="00916E07">
        <w:t>«</w:t>
      </w:r>
      <w:r>
        <w:t>Центральный аппарат госкорпорации не может обеспечить оплату работы своих же предприятий в регионах. Эта ситуация требует принятия немедленных мер, так как ведет к риску сокращения персонала. Крупные предприятия в моногородах уже переводят сотрудников на неполную рабочую неделю и планируют сокращения ко второму полугодию 2026 года</w:t>
      </w:r>
      <w:r w:rsidR="00916E07">
        <w:t>»</w:t>
      </w:r>
      <w:r>
        <w:t>, - предупредил вице-президент РСПП.</w:t>
      </w:r>
    </w:p>
    <w:p w14:paraId="0D67FAB7" w14:textId="77777777" w:rsidR="000877AF" w:rsidRDefault="000877AF" w:rsidP="000877AF">
      <w:r>
        <w:t xml:space="preserve">Александр Мурычев отметил разобщенность действий ключевых экономических ведомств, подчеркнув, что их концентрация на собственных узких задачах приводит к стагнации. По мнению вице-президента РСПП </w:t>
      </w:r>
      <w:proofErr w:type="spellStart"/>
      <w:r>
        <w:t>Минэк</w:t>
      </w:r>
      <w:proofErr w:type="spellEnd"/>
      <w:r>
        <w:t>, ЦБ и Минфин работают не как единая команда, а рассредоточенно, уклоняясь от рисков и серьезных инвестиционных решений. Он призвал к усилению роли правительства в формировании ДКП, и отметил, что текущая политика ведомств носит оборонительный характер, а целевой ориентир по инфляции в 4% нуждается в корректировке с учетом текущих реалий.</w:t>
      </w:r>
    </w:p>
    <w:p w14:paraId="6909E78A" w14:textId="77A68F19" w:rsidR="000877AF" w:rsidRDefault="00916E07" w:rsidP="000877AF">
      <w:r>
        <w:t>«</w:t>
      </w:r>
      <w:r w:rsidR="000877AF">
        <w:t>Главным мотивом становится уклонение от риска и концентрация на том, чтобы сэкономить деньги, а не создать условия для будущего роста. В результате мы получаем сжатие спроса и ограничение предложения, что равно стагнации и риску рецессии</w:t>
      </w:r>
      <w:r>
        <w:t>»</w:t>
      </w:r>
      <w:r w:rsidR="000877AF">
        <w:t>, - подчеркнул он, добавив, что поведение бизнеса и домохозяйств зеркально отражает эту политику: они тоже уклоняются от инвестиций и кредитов в пользу сбережений.</w:t>
      </w:r>
    </w:p>
    <w:p w14:paraId="3C0487A7" w14:textId="77777777" w:rsidR="000877AF" w:rsidRDefault="000877AF" w:rsidP="000877AF">
      <w:r>
        <w:t xml:space="preserve">Говоря о перспективах денежно-кредитной политики, он отметил, что медленное снижение ставки, которое мы наблюдаем, хоть и приветствуется, но не решает накопленных проблем. Прогнозы Минэкономразвития и Центрального банка на 2026 год (рост ВВП </w:t>
      </w:r>
      <w:proofErr w:type="gramStart"/>
      <w:r>
        <w:t>0,5-1,3</w:t>
      </w:r>
      <w:proofErr w:type="gramEnd"/>
      <w:r>
        <w:t xml:space="preserve">% при инфляции </w:t>
      </w:r>
      <w:proofErr w:type="gramStart"/>
      <w:r>
        <w:t>4,5-5,5</w:t>
      </w:r>
      <w:proofErr w:type="gramEnd"/>
      <w:r>
        <w:t>%) заставляют задуматься об эффективности применяемых методов.</w:t>
      </w:r>
    </w:p>
    <w:p w14:paraId="14D4E870" w14:textId="7630C8C2" w:rsidR="000877AF" w:rsidRDefault="00916E07" w:rsidP="000877AF">
      <w:r>
        <w:t>«</w:t>
      </w:r>
      <w:r w:rsidR="000877AF">
        <w:t>Цель в 4% не соответствует текущим макроэкономическим и геополитическим условиям. Экономика с инфляцией в 4% профессионально неотличима от экономики с инфляцией в 6%. Надо признать это и скорректировать подходы</w:t>
      </w:r>
      <w:r>
        <w:t>»</w:t>
      </w:r>
      <w:r w:rsidR="000877AF">
        <w:t>, - заявил Мурычев.</w:t>
      </w:r>
    </w:p>
    <w:p w14:paraId="46E5D133" w14:textId="77777777" w:rsidR="000877AF" w:rsidRDefault="000877AF" w:rsidP="000877AF">
      <w:r>
        <w:t>Подводя итог своего выступления, Александр Мурычев заверил участников форума, что все озвученные проблемы и предложения не останутся внутри этого зала, а станут основой для дальнейшей работы РСПП.</w:t>
      </w:r>
    </w:p>
    <w:p w14:paraId="79977A6C" w14:textId="1B5C652F" w:rsidR="000877AF" w:rsidRDefault="00916E07" w:rsidP="000877AF">
      <w:r>
        <w:t>«</w:t>
      </w:r>
      <w:r w:rsidR="000877AF">
        <w:t>Мы подготовили проект резолюции по итогам форума. Этот документ будет использован в материалах предстоящего съезда РСПП и направлен в правительство Российской Федерации и Центральный банк. Нам важно, чтобы голос бизнеса был слышен не только в этом зале, но и в кабинетах, где принимаются решения. Эти документы поступят туда, куда нужно, чтобы коллеги из правительства и регулятора услышали наш голос и принимали соответствующие решения</w:t>
      </w:r>
      <w:r>
        <w:t>»</w:t>
      </w:r>
      <w:r w:rsidR="000877AF">
        <w:t>, - резюмировал вице-президент Александр Мурычев.</w:t>
      </w:r>
    </w:p>
    <w:p w14:paraId="43408CD3" w14:textId="77777777" w:rsidR="000877AF" w:rsidRDefault="000877AF" w:rsidP="000877AF">
      <w:r>
        <w:t>Председатель Комитета Госдумы РФ по защите конкуренции Валерий Гартунг в своем выступлении отметил, что целевой показатель инфляции в 4% в текущих экономических условиях недостижим и надо пересмотреть подходы к денежно-кредитной политике.</w:t>
      </w:r>
    </w:p>
    <w:p w14:paraId="1E6763C7" w14:textId="4B84EB83" w:rsidR="000877AF" w:rsidRDefault="00916E07" w:rsidP="000877AF">
      <w:r>
        <w:t>«</w:t>
      </w:r>
      <w:r w:rsidR="000877AF">
        <w:t xml:space="preserve">Центральный банк ставит задачу добиться инфляции 4%. Но как это представить даже теоретически, если естественные монополии, контролирующие две трети экономики, </w:t>
      </w:r>
      <w:r w:rsidR="000877AF">
        <w:lastRenderedPageBreak/>
        <w:t xml:space="preserve">поднимают цены на </w:t>
      </w:r>
      <w:proofErr w:type="gramStart"/>
      <w:r w:rsidR="000877AF">
        <w:t>10-20</w:t>
      </w:r>
      <w:proofErr w:type="gramEnd"/>
      <w:r w:rsidR="000877AF">
        <w:t>%? Чтобы выйти на 4%, все остальные должны снижать цены. Конкурентные отрасли, которые обеспечивают технологический суверенитет и обороноспособность, просто убиваются. Денег на роботизацию и рост производительности нет</w:t>
      </w:r>
      <w:r>
        <w:t>»</w:t>
      </w:r>
      <w:r w:rsidR="000877AF">
        <w:t>, - заявил Гартунг.</w:t>
      </w:r>
    </w:p>
    <w:p w14:paraId="7F6B9D0F" w14:textId="77777777" w:rsidR="000877AF" w:rsidRDefault="000877AF" w:rsidP="000877AF">
      <w:r>
        <w:t xml:space="preserve">Председатель Комитета Госдумы РФ предложил альтернативный путь: либо распространить инфляционный </w:t>
      </w:r>
      <w:proofErr w:type="spellStart"/>
      <w:r>
        <w:t>таргет</w:t>
      </w:r>
      <w:proofErr w:type="spellEnd"/>
      <w:r>
        <w:t xml:space="preserve"> на естественные монополии, либо использовать новые инструменты, такие как цифровой рубль, для целевого финансирования приоритетных проектов.</w:t>
      </w:r>
    </w:p>
    <w:p w14:paraId="5E754B7F" w14:textId="77777777" w:rsidR="000877AF" w:rsidRDefault="000877AF" w:rsidP="000877AF">
      <w:r>
        <w:t>Говоря о бюджетной ситуации, он отметил серьезный дефицит и призвал искать внутренние источники для государственных инвестиций, напоминая, что владелец активов, в данном случае государство, обязан вкладывать в их развитие.</w:t>
      </w:r>
    </w:p>
    <w:p w14:paraId="54DE3B80" w14:textId="5FCB12A4" w:rsidR="000877AF" w:rsidRDefault="00916E07" w:rsidP="000877AF">
      <w:r>
        <w:t>«</w:t>
      </w:r>
      <w:r w:rsidR="000877AF">
        <w:t>По итогам прошлого года дефицит федерального бюджета составляет 5,6 триллиона, консолидированный - 8 триллионов. Деньги где-то надо взять. Если две трети экономики подконтрольны государству, то кто должен вкладывать средства, как не владелец? Но у правительства денег нет. Значит, нужны нестандартные решения</w:t>
      </w:r>
      <w:r>
        <w:t>»</w:t>
      </w:r>
      <w:r w:rsidR="000877AF">
        <w:t>, - подчеркнул он.</w:t>
      </w:r>
    </w:p>
    <w:p w14:paraId="6C9D7AB5" w14:textId="77777777" w:rsidR="000877AF" w:rsidRDefault="000877AF" w:rsidP="000877AF">
      <w:r>
        <w:t>В заключение он призвал вспомнить успешный опыт 2022 года, когда благодаря поддержке правительства и гособоронзаказу удалось совместить снижение инфляции с ростом экономики, и предупредил, что нынешняя политика бьет по секторам, которые сегодня защищают страну.</w:t>
      </w:r>
    </w:p>
    <w:p w14:paraId="70797074" w14:textId="623BE654" w:rsidR="000877AF" w:rsidRDefault="00916E07" w:rsidP="000877AF">
      <w:r>
        <w:t>«</w:t>
      </w:r>
      <w:r w:rsidR="000877AF">
        <w:t>В 2022 году ставка взлетала до 21%, но правительство помогло стратегическим отраслям, гособоронзаказ профинансировали на 80%. К лету инфляция пошла вниз, ставка снизилась, а в ключевых отраслях рост был двузначный - 10, 15, 20, а где-то и 30%. Можем повторить? Можем. Но теперь у правительства нет тех денег. Нужно искать новые источники. Кризис, который мы сейчас проходим -рукотворный. Мы сами его создаем</w:t>
      </w:r>
      <w:r>
        <w:t>»</w:t>
      </w:r>
      <w:r w:rsidR="000877AF">
        <w:t>, - резюмировал Валерий Гартунг.</w:t>
      </w:r>
    </w:p>
    <w:p w14:paraId="7DDC1855" w14:textId="77777777" w:rsidR="000877AF" w:rsidRDefault="000877AF" w:rsidP="000877AF">
      <w:r>
        <w:t xml:space="preserve">Оксана </w:t>
      </w:r>
      <w:proofErr w:type="spellStart"/>
      <w:r>
        <w:t>Басий</w:t>
      </w:r>
      <w:proofErr w:type="spellEnd"/>
      <w:r>
        <w:t>, директор по экономике и финансам ГК ФСК также выразила обеспокоенность состоянием девелоперской отрасли, столкнувшейся с кратным удорожанием финансирования и падением спроса. Она привела конкретные цифры, демонстрирующие, как жесткая денежно-кредитная политика транслируется в себестоимость строительства и финансовые модели проектов.</w:t>
      </w:r>
    </w:p>
    <w:p w14:paraId="7F9E815E" w14:textId="73C9D6CE" w:rsidR="000877AF" w:rsidRDefault="00916E07" w:rsidP="000877AF">
      <w:r>
        <w:t>«</w:t>
      </w:r>
      <w:r w:rsidR="000877AF">
        <w:t xml:space="preserve">Если раньше, в 2019 году, наше проектное финансирование стоило </w:t>
      </w:r>
      <w:proofErr w:type="gramStart"/>
      <w:r w:rsidR="000877AF">
        <w:t>3-5</w:t>
      </w:r>
      <w:proofErr w:type="gramEnd"/>
      <w:r w:rsidR="000877AF">
        <w:t>%, то сейчас по текущей ключевой ставке по некоторым новым проектам оно доходит до 18%. А бридж-кредиты на покупку новых проектов - до 21%. Это стало значительной частью себестоимости, и каждое решение о покупке мы принимаем предельно взвешенно</w:t>
      </w:r>
      <w:r>
        <w:t>»</w:t>
      </w:r>
      <w:r w:rsidR="000877AF">
        <w:t>, - заявила представитель ГК ФСК.</w:t>
      </w:r>
    </w:p>
    <w:p w14:paraId="7ED5E32A" w14:textId="77777777" w:rsidR="000877AF" w:rsidRDefault="000877AF" w:rsidP="000877AF">
      <w:r>
        <w:t>Она отметила, что совокупное давление на отрасль складывается из нескольких факторов: ужесточение требований к ипотечным заемщикам, рост стоимости материалов и рабочей силы, а также увеличение налоговой нагрузки.</w:t>
      </w:r>
    </w:p>
    <w:p w14:paraId="6E78B160" w14:textId="75FBD127" w:rsidR="000877AF" w:rsidRDefault="00916E07" w:rsidP="000877AF">
      <w:r>
        <w:t>«</w:t>
      </w:r>
      <w:r w:rsidR="000877AF">
        <w:t>Требования к ипотеке повлияли на спрос, он снизился до 30% в зависимости от сегмента. Рост стоимости материалов и рабочей силы за последние два года составлял до 15% в год, что значительно выше инфляции. Добавьте сюда рост налога на прибыль, НДС, налога на имущество, отмену льгот по МСП. Все это заставило нас перейти на ручное управление компанией с еженедельным мониторингом ситуации</w:t>
      </w:r>
      <w:r>
        <w:t>»</w:t>
      </w:r>
      <w:r w:rsidR="000877AF">
        <w:t xml:space="preserve">, - пояснила </w:t>
      </w:r>
      <w:proofErr w:type="spellStart"/>
      <w:r w:rsidR="000877AF">
        <w:t>Басий</w:t>
      </w:r>
      <w:proofErr w:type="spellEnd"/>
      <w:r w:rsidR="000877AF">
        <w:t>.</w:t>
      </w:r>
    </w:p>
    <w:p w14:paraId="2739981A" w14:textId="77777777" w:rsidR="000877AF" w:rsidRDefault="000877AF" w:rsidP="000877AF">
      <w:r>
        <w:lastRenderedPageBreak/>
        <w:t xml:space="preserve">Оксана </w:t>
      </w:r>
      <w:proofErr w:type="spellStart"/>
      <w:r>
        <w:t>Басий</w:t>
      </w:r>
      <w:proofErr w:type="spellEnd"/>
      <w:r>
        <w:t xml:space="preserve"> подняла проблему возобновления судебных взысканий после отмены моратория. По ее словам, рынок снова столкнулся с активностью юристов, специализирующихся на взыскании неустоек с застройщиков, причем особую угрозу представляют необоснованные претензии по качеству.</w:t>
      </w:r>
    </w:p>
    <w:p w14:paraId="678CEA65" w14:textId="77777777" w:rsidR="000877AF" w:rsidRDefault="000877AF" w:rsidP="000877AF">
      <w:r>
        <w:t>Не меньшее опасение вызывает грядущее изменение макропруденциального регулирования, которое с 1 марта повышает надбавки для застройщиков с 40% до 100%.</w:t>
      </w:r>
    </w:p>
    <w:p w14:paraId="24091370" w14:textId="54C791AE" w:rsidR="000877AF" w:rsidRDefault="00916E07" w:rsidP="000877AF">
      <w:r>
        <w:t>«</w:t>
      </w:r>
      <w:r w:rsidR="000877AF">
        <w:t>Наша отрасль обязана строить через проектное финансирование, все деньги от продаж лежат на эскроу-счетах. Мы постоянно находимся под высокой процентной нагрузкой, проценты капитализируются и выплачиваются банку в конце. Просим применять новые требования только к новым проектам и учитывать наличие эскроу-счетов при оценке реального финансового положения застройщиков</w:t>
      </w:r>
      <w:r>
        <w:t>»</w:t>
      </w:r>
      <w:r w:rsidR="000877AF">
        <w:t>, - резюмировала директор по экономике и финансам ГК ФСК.</w:t>
      </w:r>
    </w:p>
    <w:p w14:paraId="0B3B7500" w14:textId="77777777" w:rsidR="000877AF" w:rsidRDefault="000877AF" w:rsidP="000877AF">
      <w:r>
        <w:t>Владимир Гамза, Президент Консорциума FI Consulting, член Комитета по финансовой политике и Правления РСПП, Председатель Комитета по финансовому рынку и инвестициям и Правления ТПП РФ высказал критическую оценку текущей модели финансирования экономики, назвав ее главным барьером на пути к достижению национальных целей развития. По его словам, сырьевая модель загнала производительные силы страны в угол, и для рывка необходима тотальная перестройка структуры финансовых потоков.</w:t>
      </w:r>
    </w:p>
    <w:p w14:paraId="03043527" w14:textId="28E8713F" w:rsidR="000877AF" w:rsidRDefault="00916E07" w:rsidP="000877AF">
      <w:r>
        <w:t>«</w:t>
      </w:r>
      <w:r w:rsidR="000877AF">
        <w:t>За последние 35 лет наш общий рост составил 500%, по сравнению с миром, который показал рост на 600%. Мы все эти годы развивались, отставая от мира. Если мы будем продолжать в том же духе и расти темпами ниже 2%, то к 2030 году опустимся с четвертого места на седьмое или восьмое. Нам нужны темпы выше 3%</w:t>
      </w:r>
      <w:r>
        <w:t>»</w:t>
      </w:r>
      <w:r w:rsidR="000877AF">
        <w:t>, - заявил Гамза, напомнив о задачах, поставленных Президентом России.</w:t>
      </w:r>
    </w:p>
    <w:p w14:paraId="5377DCD4" w14:textId="77777777" w:rsidR="000877AF" w:rsidRDefault="000877AF" w:rsidP="000877AF">
      <w:r>
        <w:t>Эксперт привел данные о состоянии промышленной инфраструктуры и критически низких объемах ввода новых мощностей. По его мнению, без масштабных вложений в основной капитал говорить о технологическом суверенитете бессмысленно.</w:t>
      </w:r>
    </w:p>
    <w:p w14:paraId="385F8BAF" w14:textId="0EBD6105" w:rsidR="000877AF" w:rsidRDefault="00916E07" w:rsidP="000877AF">
      <w:r>
        <w:t>«</w:t>
      </w:r>
      <w:r w:rsidR="000877AF">
        <w:t xml:space="preserve">Из 650 миллионов квадратных метров промышленных площадей 200 миллионов сегодня практически непригодны и подлежат сносу. А строим мы всего </w:t>
      </w:r>
      <w:proofErr w:type="gramStart"/>
      <w:r w:rsidR="000877AF">
        <w:t>5-6</w:t>
      </w:r>
      <w:proofErr w:type="gramEnd"/>
      <w:r w:rsidR="000877AF">
        <w:t xml:space="preserve"> миллионов квадратных метров в год. Чтобы выйти на высокие темпы роста через индустриализацию, нам нужно строить около 20 миллионов и вкладывать в развитие промышленности примерно 15 триллионов рублей в год</w:t>
      </w:r>
      <w:r>
        <w:t>»</w:t>
      </w:r>
      <w:r w:rsidR="000877AF">
        <w:t>, - подчеркнул он.</w:t>
      </w:r>
    </w:p>
    <w:p w14:paraId="447E7AD0" w14:textId="77777777" w:rsidR="000877AF" w:rsidRDefault="000877AF" w:rsidP="000877AF">
      <w:r>
        <w:t>В своем выступлении Владимир Гамза также указал на структурный перекос финансовой системы, где доминируют банки, а рыночные механизмы практически не работают. Без исправления этого дисбаланса, по его словам, невозможно обеспечить инвестиционный прорыв.</w:t>
      </w:r>
    </w:p>
    <w:p w14:paraId="433A46EB" w14:textId="7AFCB81F" w:rsidR="000877AF" w:rsidRDefault="00916E07" w:rsidP="000877AF">
      <w:r>
        <w:t>«</w:t>
      </w:r>
      <w:r w:rsidR="000877AF">
        <w:t xml:space="preserve">Во всем мире две трети финансовых ресурсов на инвестиционные проекты предприятия берут с финансового рынка. У нас ровно наоборот. Более 40% </w:t>
      </w:r>
      <w:proofErr w:type="gramStart"/>
      <w:r w:rsidR="000877AF">
        <w:t>- это</w:t>
      </w:r>
      <w:proofErr w:type="gramEnd"/>
      <w:r w:rsidR="000877AF">
        <w:t xml:space="preserve"> собственные средства компаний, а кредиты банков на инвестиции в основной капитал составляют лишь 8% и никогда не превышали 10%. При этом 81% всех активов финансового рынка </w:t>
      </w:r>
      <w:proofErr w:type="gramStart"/>
      <w:r w:rsidR="000877AF">
        <w:t>- это</w:t>
      </w:r>
      <w:proofErr w:type="gramEnd"/>
      <w:r w:rsidR="000877AF">
        <w:t xml:space="preserve"> банки. Так сложилось из-за сырьевой экономики, но с этим надо заканчивать</w:t>
      </w:r>
      <w:r>
        <w:t>»</w:t>
      </w:r>
      <w:r w:rsidR="000877AF">
        <w:t>, - заявил Гамза.</w:t>
      </w:r>
    </w:p>
    <w:p w14:paraId="2DBF788B" w14:textId="77777777" w:rsidR="000877AF" w:rsidRDefault="000877AF" w:rsidP="000877AF">
      <w:r>
        <w:t>Глава Консорциума напомнил о трех глобальных факторах роста и констатировал, что Россия отстает по двум из них, особенно критична ситуация с инвестициями в человеческий капитал.</w:t>
      </w:r>
    </w:p>
    <w:p w14:paraId="258037CD" w14:textId="2718B139" w:rsidR="000877AF" w:rsidRDefault="00916E07" w:rsidP="000877AF">
      <w:r>
        <w:lastRenderedPageBreak/>
        <w:t>«</w:t>
      </w:r>
      <w:r w:rsidR="000877AF">
        <w:t>Есть три фактора: полезные ископаемые, инвестиции в основной капитал и инвестиции в человеческий капитал. Эпоха промышленного развития закончилась, наступила эпоха инновационного развития. Для рывка нужно направлять на инвестиции в основной капитал минимум 30% (в Китае - 42%). А по инвестициям в человеческий капитал мы вообще на 41-м месте в мире. Без исправления этих перекосов мы не вытянем тот рост, который нам нужен</w:t>
      </w:r>
      <w:r>
        <w:t>»</w:t>
      </w:r>
      <w:r w:rsidR="000877AF">
        <w:t>, - резюмировал Владимир Гамза.</w:t>
      </w:r>
    </w:p>
    <w:p w14:paraId="42E97C01" w14:textId="77777777" w:rsidR="000877AF" w:rsidRDefault="000877AF" w:rsidP="000877AF">
      <w:r>
        <w:t>Директор Института экономики РАН Михаил Головнин выразил обеспокоенность состоянием финансового рынка, указав на парадоксальную ситуацию: при росте сбережений населения и рекордной чистой инвестиционной позиции, ликвидность фондового рынка и кредитная активность снижаются. Реальные ставки для бизнеса продолжают расти.</w:t>
      </w:r>
    </w:p>
    <w:p w14:paraId="1247059D" w14:textId="6C592B09" w:rsidR="000877AF" w:rsidRDefault="00916E07" w:rsidP="000877AF">
      <w:r>
        <w:t>«</w:t>
      </w:r>
      <w:r w:rsidR="000877AF">
        <w:t xml:space="preserve">У нас чистая инвестиционная позиция по итогам октября прошлого года превысила 1 триллион долларов </w:t>
      </w:r>
      <w:proofErr w:type="gramStart"/>
      <w:r w:rsidR="000877AF">
        <w:t>- это</w:t>
      </w:r>
      <w:proofErr w:type="gramEnd"/>
      <w:r w:rsidR="000877AF">
        <w:t xml:space="preserve"> рекордный показатель. При этом норма сбережений домашних хозяйств существенно выросла, и доля организованных сбережений увеличилась. Казалось бы, есть внутренний источник для инвестиций. Но мы видим, как этот потенциал не реализуется</w:t>
      </w:r>
      <w:r>
        <w:t>»</w:t>
      </w:r>
      <w:r w:rsidR="000877AF">
        <w:t>, - заявил Головнин.</w:t>
      </w:r>
    </w:p>
    <w:p w14:paraId="49AF03F1" w14:textId="77777777" w:rsidR="000877AF" w:rsidRDefault="000877AF" w:rsidP="000877AF">
      <w:r>
        <w:t>Говоря о банковском секторе, экономист обратил внимание на критическое сокращение капитала и замедление кредитования, которое не смогли компенсировать даже программы льготных кредитов.</w:t>
      </w:r>
    </w:p>
    <w:p w14:paraId="5A371F53" w14:textId="524E82FD" w:rsidR="000877AF" w:rsidRDefault="00916E07" w:rsidP="000877AF">
      <w:r>
        <w:t>«</w:t>
      </w:r>
      <w:r w:rsidR="000877AF">
        <w:t>С конца 2024 года темпы прироста кредитования устойчиво снижались, и это происходило на фоне жесткой денежно-кредитной политики и макропруденциальных ограничений. Программы субсидирования помогали, но не спасли ситуацию. Более того, реальные ставки по кредитам для нефинансовых предприятий на срок более года даже несколько выросли, несмотря на формальное снижение ключевой ставки. Инфляция снижалась быстрее</w:t>
      </w:r>
      <w:r>
        <w:t>»</w:t>
      </w:r>
      <w:r w:rsidR="000877AF">
        <w:t>, - пояснил директор Института экономики РАН.</w:t>
      </w:r>
    </w:p>
    <w:p w14:paraId="0FB986C7" w14:textId="62327054" w:rsidR="000877AF" w:rsidRDefault="000877AF" w:rsidP="000877AF">
      <w:r>
        <w:t xml:space="preserve">Михаил Головнин также указал на проблему </w:t>
      </w:r>
      <w:r w:rsidR="00916E07">
        <w:t>«</w:t>
      </w:r>
      <w:r>
        <w:t>мнимого благополучия</w:t>
      </w:r>
      <w:r w:rsidR="00916E07">
        <w:t>»</w:t>
      </w:r>
      <w:r>
        <w:t xml:space="preserve"> рынка ценных бумаг. По его мнению, за внешним ростом корпоративных и государственных облигаций скрывается глубокая проблема - потеря ликвидности.</w:t>
      </w:r>
    </w:p>
    <w:p w14:paraId="5B7428AE" w14:textId="68BBE13A" w:rsidR="000877AF" w:rsidRDefault="00916E07" w:rsidP="000877AF">
      <w:r>
        <w:t>«</w:t>
      </w:r>
      <w:r w:rsidR="000877AF">
        <w:t>Объемы торгов на Московской бирже по отношению к ВВП в 2022 году сократились примерно в два раза. Рынок резко потерял ликвидность. И хотя рынок облигаций внешне выглядит неплохо, на самом деле он не такой уж ликвидный - объемы торгов на нем остаются крайне низкими. Фондовый индекс до сих пор не вернулся к показателям начала 2022 года. Это серьезный вызов, который требует системных решений</w:t>
      </w:r>
      <w:r>
        <w:t>»</w:t>
      </w:r>
      <w:r w:rsidR="000877AF">
        <w:t>, - резюмировал Головнин.</w:t>
      </w:r>
    </w:p>
    <w:p w14:paraId="12497162" w14:textId="4027E830" w:rsidR="000877AF" w:rsidRDefault="000877AF" w:rsidP="000877AF">
      <w:r>
        <w:t xml:space="preserve">Заместитель председателя Правления АО </w:t>
      </w:r>
      <w:r w:rsidR="00916E07">
        <w:t>«</w:t>
      </w:r>
      <w:r>
        <w:t>Банк ДОМ.РФ</w:t>
      </w:r>
      <w:r w:rsidR="00916E07">
        <w:t>»</w:t>
      </w:r>
      <w:r>
        <w:t>, председатель Подкомитета по финансовым рынкам Комитета РСПП по финансовой политике Александр Аксаков в своем выступлении сфокусировался на инструментах привлечения длинных денег в экономику, необходимых для реализации плана структурных изменений, утвержденного правительством в конце 2025 года. В своем докладе спикер отметил, что в России по-прежнему доминирует банковская модель, однако именно в ней наблюдается острый дефицит по-настоящему долгосрочных инвестиций.</w:t>
      </w:r>
    </w:p>
    <w:p w14:paraId="268F6BBC" w14:textId="1C3664F7" w:rsidR="000877AF" w:rsidRDefault="00916E07" w:rsidP="000877AF">
      <w:r>
        <w:t>«</w:t>
      </w:r>
      <w:r w:rsidR="000877AF">
        <w:t xml:space="preserve">По-настоящему длинных денег в банковской сфере не так много. Проектное финансирование, где риск берется на сам проект, присутствует в основном только в двух отраслях </w:t>
      </w:r>
      <w:proofErr w:type="gramStart"/>
      <w:r w:rsidR="000877AF">
        <w:t>- это жилищное строительство</w:t>
      </w:r>
      <w:proofErr w:type="gramEnd"/>
      <w:r w:rsidR="000877AF">
        <w:t xml:space="preserve"> и ГЧП с концессиями. В остальном, таких </w:t>
      </w:r>
      <w:r w:rsidR="000877AF">
        <w:lastRenderedPageBreak/>
        <w:t>гринфилд-проектов, где с нуля строится новое производство, практически нет</w:t>
      </w:r>
      <w:r>
        <w:t>»</w:t>
      </w:r>
      <w:r w:rsidR="000877AF">
        <w:t>, - констатировал Аксаков.</w:t>
      </w:r>
    </w:p>
    <w:p w14:paraId="6724C870" w14:textId="77777777" w:rsidR="000877AF" w:rsidRDefault="000877AF" w:rsidP="000877AF">
      <w:r>
        <w:t>В качестве решения он предложил ряд мер по расширению инструментов финансирования, включая снижение барьеров для ГЧП в промышленности, развитие синдицированного кредитования и более активное вовлечение пенсионных накоплений.</w:t>
      </w:r>
    </w:p>
    <w:p w14:paraId="092A52EC" w14:textId="185CA1F1" w:rsidR="000877AF" w:rsidRDefault="00916E07" w:rsidP="000877AF">
      <w:r>
        <w:t>«</w:t>
      </w:r>
      <w:r w:rsidR="000877AF">
        <w:t>У нас в 2024 году приняли закон, позволяющий с помощью ГЧП финансировать промышленность, но заградительные требования - от 10 миллиардов рублей и 15% софинансирования не дают ему работать. Мы предлагаем снизить порог до 1 миллиарда и уровень участия частного партнера до 5%. Также считаем, что можно расширить доступ пенсионных фондов к инвестициям в особо важные проекты с госгарантиями - при сохранении всех требований к сохранности средств</w:t>
      </w:r>
      <w:r>
        <w:t>»</w:t>
      </w:r>
      <w:r w:rsidR="000877AF">
        <w:t>, - заявил представитель Банка ДОМ.РФ.</w:t>
      </w:r>
    </w:p>
    <w:p w14:paraId="37BBE03B" w14:textId="77777777" w:rsidR="000877AF" w:rsidRDefault="000877AF" w:rsidP="000877AF">
      <w:r>
        <w:t>Игорь Юргенс, советник президента Всероссийского союза страховщиков, член Правления РСПП представил оптимистичные итоги развития страхового рынка, но тут же предупредил, что успехи последних лет могут оказаться временными из-за торможения реального сектора.</w:t>
      </w:r>
    </w:p>
    <w:p w14:paraId="3D960FA0" w14:textId="0B56AB37" w:rsidR="000877AF" w:rsidRDefault="00916E07" w:rsidP="000877AF">
      <w:r>
        <w:t>«</w:t>
      </w:r>
      <w:r w:rsidR="000877AF">
        <w:t xml:space="preserve">Страховой рынок удвоил объем сборов за три года, совокупный объем премий превысил 4 триллиона </w:t>
      </w:r>
      <w:proofErr w:type="gramStart"/>
      <w:r w:rsidR="000877AF">
        <w:t>- это</w:t>
      </w:r>
      <w:proofErr w:type="gramEnd"/>
      <w:r w:rsidR="000877AF">
        <w:t xml:space="preserve"> почти 2% ВВП, символический рубеж. Когда мы бились за 1% до 20-х годов, это считалось историей успеха, а сейчас мы перешли в другую категорию. Но эти достижения будут затухать вслед за реальным сектором, о котором Александр Васильевич так четко рассказал</w:t>
      </w:r>
      <w:r>
        <w:t>»</w:t>
      </w:r>
      <w:r w:rsidR="000877AF">
        <w:t>, - заявил Юргенс.</w:t>
      </w:r>
    </w:p>
    <w:p w14:paraId="40E23EF2" w14:textId="45FC8E38" w:rsidR="000877AF" w:rsidRDefault="000877AF" w:rsidP="000877AF">
      <w:r>
        <w:t xml:space="preserve">Говоря о перспективах превращения страховых резервов в </w:t>
      </w:r>
      <w:r w:rsidR="00916E07">
        <w:t>«</w:t>
      </w:r>
      <w:r>
        <w:t>длинные деньги</w:t>
      </w:r>
      <w:r w:rsidR="00916E07">
        <w:t>»</w:t>
      </w:r>
      <w:r>
        <w:t xml:space="preserve"> для экономики, эксперт обозначил, что для накопления ресурсов нужно идти на непопулярные меры, а для их размещения - создавать качественные инвестиционные инструменты.</w:t>
      </w:r>
    </w:p>
    <w:p w14:paraId="4295B13E" w14:textId="0BA818C0" w:rsidR="000877AF" w:rsidRDefault="00916E07" w:rsidP="000877AF">
      <w:r>
        <w:t>«</w:t>
      </w:r>
      <w:r w:rsidR="000877AF">
        <w:t xml:space="preserve">Если мы хотим длинные деньги, придется сначала напрячься. В Швейцарии 40% инвестиций </w:t>
      </w:r>
      <w:proofErr w:type="gramStart"/>
      <w:r w:rsidR="000877AF">
        <w:t>- это</w:t>
      </w:r>
      <w:proofErr w:type="gramEnd"/>
      <w:r w:rsidR="000877AF">
        <w:t xml:space="preserve"> деньги страховщиков, но там есть обязательные виды страхования. А у нас их практически нет, кроме ОСАГО. Мы боялись обидеть население. Вот сейчас предлагаем </w:t>
      </w:r>
      <w:proofErr w:type="spellStart"/>
      <w:r w:rsidR="000877AF">
        <w:t>квазиобязательное</w:t>
      </w:r>
      <w:proofErr w:type="spellEnd"/>
      <w:r w:rsidR="000877AF">
        <w:t xml:space="preserve"> страхование жилья, 300 рублей в месяц и создается инвестиционный ресурс. Но каждый раз слышим: </w:t>
      </w:r>
      <w:r>
        <w:t>«</w:t>
      </w:r>
      <w:r w:rsidR="000877AF">
        <w:t>нагрузим население</w:t>
      </w:r>
      <w:r>
        <w:t>»</w:t>
      </w:r>
      <w:r w:rsidR="000877AF">
        <w:t>.</w:t>
      </w:r>
    </w:p>
    <w:p w14:paraId="03BD5D83" w14:textId="10DB0A9A" w:rsidR="000877AF" w:rsidRDefault="00916E07" w:rsidP="000877AF">
      <w:r>
        <w:t>«</w:t>
      </w:r>
      <w:r w:rsidR="000877AF">
        <w:t>Но даже если мы накопим ресурс - вложить его пока некуда. Мы сколько говорим про инфраструктурные облигации. Где они? Дайте инструмент, в который можно вложить деньги пенсионеров и страховщиков с гарантированным возвратом. Пока таких бумаг нет</w:t>
      </w:r>
      <w:r>
        <w:t>»</w:t>
      </w:r>
      <w:r w:rsidR="000877AF">
        <w:t>, - резюмировал Юргенс.</w:t>
      </w:r>
    </w:p>
    <w:p w14:paraId="12B910BB" w14:textId="77777777" w:rsidR="000877AF" w:rsidRDefault="000877AF" w:rsidP="000877AF">
      <w:r>
        <w:t>Подводя итог дискуссии, вице-президент РСПП Александр Мурычев заверил, что все предложения и тревожные сигналы бизнеса войдут в итоговую резолюцию форума. Этот документ ляжет в основу материалов предстоящего съезда РСПП и будет направлен в правительство РФ и Центральный банк.</w:t>
      </w:r>
    </w:p>
    <w:p w14:paraId="60C39ADE" w14:textId="31E5BF02" w:rsidR="000877AF" w:rsidRDefault="000877AF" w:rsidP="000877AF">
      <w:r>
        <w:t xml:space="preserve">Деловое издание </w:t>
      </w:r>
      <w:r w:rsidR="00916E07">
        <w:t>«</w:t>
      </w:r>
      <w:r>
        <w:t>Ведомости</w:t>
      </w:r>
      <w:r w:rsidR="00916E07">
        <w:t>»</w:t>
      </w:r>
      <w:r>
        <w:t xml:space="preserve"> является информационным партнером мероприятия.</w:t>
      </w:r>
    </w:p>
    <w:p w14:paraId="357C7CDD" w14:textId="4059064C" w:rsidR="000877AF" w:rsidRPr="00306CD4" w:rsidRDefault="000877AF" w:rsidP="000877AF">
      <w:hyperlink r:id="rId43" w:history="1">
        <w:r w:rsidRPr="00D110A9">
          <w:rPr>
            <w:rStyle w:val="a3"/>
          </w:rPr>
          <w:t>https://www.vedomosti.ru/press_releases/2026/02/25/na-finansovom-forume-rspp-obsudili-smenu-prioritetov-biznes-prosit-pereiti-ot-sderzhivaniya-k-stimulirovaniyu-rosta</w:t>
        </w:r>
      </w:hyperlink>
      <w:r>
        <w:t xml:space="preserve"> </w:t>
      </w:r>
    </w:p>
    <w:p w14:paraId="49CEDB60" w14:textId="77777777" w:rsidR="002003DC" w:rsidRPr="00306CD4" w:rsidRDefault="002003DC" w:rsidP="002003DC">
      <w:pPr>
        <w:pStyle w:val="2"/>
      </w:pPr>
      <w:bookmarkStart w:id="130" w:name="_Toc222985037"/>
      <w:r w:rsidRPr="00306CD4">
        <w:lastRenderedPageBreak/>
        <w:t>Известия, 25.02.2026, Экономист назвала ключевые инвестиционные инструменты 2026 года</w:t>
      </w:r>
      <w:bookmarkEnd w:id="130"/>
    </w:p>
    <w:p w14:paraId="1FC2D575" w14:textId="00911081" w:rsidR="002003DC" w:rsidRPr="00306CD4" w:rsidRDefault="002003DC" w:rsidP="00512902">
      <w:pPr>
        <w:pStyle w:val="3"/>
      </w:pPr>
      <w:bookmarkStart w:id="131" w:name="_Toc222985038"/>
      <w:r w:rsidRPr="00306CD4">
        <w:t xml:space="preserve">Начало года традиционно становится временем пересмотра инвестиционных стратегий. В 2026 году при прогнозируемом снижении ключевой ставки до </w:t>
      </w:r>
      <w:proofErr w:type="gramStart"/>
      <w:r w:rsidRPr="00306CD4">
        <w:t>12-13</w:t>
      </w:r>
      <w:proofErr w:type="gramEnd"/>
      <w:r w:rsidRPr="00306CD4">
        <w:t xml:space="preserve">% основной задачей инвесторов остается защита капитала от инфляции. О том, какие инструменты способны сохранить покупательскую способность средств, рассказала 25 февраля </w:t>
      </w:r>
      <w:r w:rsidR="00916E07">
        <w:t>«</w:t>
      </w:r>
      <w:r w:rsidRPr="00306CD4">
        <w:t>Известиям</w:t>
      </w:r>
      <w:r w:rsidR="00916E07">
        <w:t>»</w:t>
      </w:r>
      <w:r w:rsidRPr="00306CD4">
        <w:t xml:space="preserve"> финансовый эксперт, экономист и основатель Школы финансовой грамотности Ольга </w:t>
      </w:r>
      <w:proofErr w:type="spellStart"/>
      <w:r w:rsidRPr="00306CD4">
        <w:t>Гогаладзе</w:t>
      </w:r>
      <w:proofErr w:type="spellEnd"/>
      <w:r w:rsidRPr="00306CD4">
        <w:t>.</w:t>
      </w:r>
      <w:bookmarkEnd w:id="131"/>
    </w:p>
    <w:p w14:paraId="1083AC58" w14:textId="77777777" w:rsidR="002003DC" w:rsidRPr="00306CD4" w:rsidRDefault="002003DC" w:rsidP="002003DC">
      <w:r w:rsidRPr="00306CD4">
        <w:t>По ее словам, базовая структура вложений в целом сохраняется. В начале года акцент по-прежнему можно делать на облигациях и фондах ликвидности. Наиболее надежным инструментом остаются облигации федерального займа, которые обеспечивают предсказуемый доход и формируют фундамент консервативного портфеля. Дополнительно инвесторы могут рассматривать корпоративные облигации крупных компаний первого эшелона: они потенциально позволяют получить доход выше инфляции при умеренном уровне риска.</w:t>
      </w:r>
    </w:p>
    <w:p w14:paraId="26776058" w14:textId="59BCBBF7" w:rsidR="002003DC" w:rsidRPr="00306CD4" w:rsidRDefault="002003DC" w:rsidP="002003DC">
      <w:r w:rsidRPr="00306CD4">
        <w:t xml:space="preserve">Актуальность сохраняют и индивидуальные инвестиционные счета. Индивидуальный инвестиционный счет (ИИС) дает возможность получить налоговый вычет, что повышает итоговую доходность: в зависимости от ставки НДФЛ возврат может достигать 88 тыс. рублей в год. Депозиты и накопительные счета также остаются востребованными, однако чаще выполняют функцию временной </w:t>
      </w:r>
      <w:r w:rsidR="00916E07">
        <w:t>«</w:t>
      </w:r>
      <w:r w:rsidRPr="00306CD4">
        <w:t>парковки</w:t>
      </w:r>
      <w:r w:rsidR="00916E07">
        <w:t>»</w:t>
      </w:r>
      <w:r w:rsidRPr="00306CD4">
        <w:t xml:space="preserve"> средств. Их доходность обычно не перекрывает инфляцию на длинной дистанции за исключением краткосрочных акций для новых клиентов.</w:t>
      </w:r>
    </w:p>
    <w:p w14:paraId="4CB7E889" w14:textId="77777777" w:rsidR="002003DC" w:rsidRPr="00306CD4" w:rsidRDefault="002003DC" w:rsidP="002003DC">
      <w:r w:rsidRPr="00306CD4">
        <w:t>Эффективность инвестиций, по словам эксперта, не зависит напрямую от размера капитала. Крупный капитал влияет лишь на абсолютную сумму дохода, тогда как принципы работы инструментов одинаковы для всех. Начинающим инвесторам важно формировать привычку регулярных вложений даже с небольших сумм, постепенно наращивая базу. Владельцы более значительных средств могут расширять диверсификацию, включая альтернативные активы, однако структура портфеля должна оставаться осознанной.</w:t>
      </w:r>
    </w:p>
    <w:p w14:paraId="46609E12" w14:textId="550F3A3B" w:rsidR="002003DC" w:rsidRPr="00306CD4" w:rsidRDefault="00916E07" w:rsidP="002003DC">
      <w:r>
        <w:t>«</w:t>
      </w:r>
      <w:r w:rsidR="002003DC" w:rsidRPr="00306CD4">
        <w:t xml:space="preserve">Базовая диверсификация строится вокруг простых и понятных инструментов - облигаций, акций, валюты и защитных активов. Например, сочетание облигаций и акций российского и зарубежного рынков уже дает хороший баланс. Инвесторам уместно добавить в портфель золото как защиту от инфляции и кризисов - обычно речь идет о </w:t>
      </w:r>
      <w:proofErr w:type="gramStart"/>
      <w:r w:rsidR="002003DC" w:rsidRPr="00306CD4">
        <w:t>5-10</w:t>
      </w:r>
      <w:proofErr w:type="gramEnd"/>
      <w:r w:rsidR="002003DC" w:rsidRPr="00306CD4">
        <w:t>% портфеля, реже до 15%</w:t>
      </w:r>
      <w:r>
        <w:t>»</w:t>
      </w:r>
      <w:r w:rsidR="002003DC" w:rsidRPr="00306CD4">
        <w:t>, - пояснила экономист.</w:t>
      </w:r>
    </w:p>
    <w:p w14:paraId="039CEB44" w14:textId="77777777" w:rsidR="002003DC" w:rsidRPr="00306CD4" w:rsidRDefault="002003DC" w:rsidP="002003DC">
      <w:r w:rsidRPr="00306CD4">
        <w:t xml:space="preserve">Отдельного внимания заслуживает рынок недвижимости, добавила </w:t>
      </w:r>
      <w:proofErr w:type="spellStart"/>
      <w:r w:rsidRPr="00306CD4">
        <w:t>Гогаладзе</w:t>
      </w:r>
      <w:proofErr w:type="spellEnd"/>
      <w:r w:rsidRPr="00306CD4">
        <w:t>. В долгосрочной перспективе жилье традиционно рассматривается как защитный актив, однако высокая ключевая ставка делает ипотеку дорогой. Рыночные программы стартуют примерно от 20% годовых, что сдерживает спрос. Рациональным вариантом эксперт называет использование льготных программ, в том числе семейной ипотеки, если они доступны. В противном случае целесообразно формировать первоначальный взнос с помощью надежных инструментов и ждать снижения ставок.</w:t>
      </w:r>
    </w:p>
    <w:p w14:paraId="35FA3132" w14:textId="77777777" w:rsidR="002003DC" w:rsidRPr="00306CD4" w:rsidRDefault="002003DC" w:rsidP="002003DC">
      <w:r w:rsidRPr="00306CD4">
        <w:t xml:space="preserve">Криптовалюта, по оценке экономиста, остается высокорисковым и волатильным активом. Она подходит инвесторам, готовым к значительным колебаниям стоимости и </w:t>
      </w:r>
      <w:r w:rsidRPr="00306CD4">
        <w:lastRenderedPageBreak/>
        <w:t xml:space="preserve">возможным потерям. Даже в диверсифицированном портфеле ее доля не должна превышать </w:t>
      </w:r>
      <w:proofErr w:type="gramStart"/>
      <w:r w:rsidRPr="00306CD4">
        <w:t>5-10</w:t>
      </w:r>
      <w:proofErr w:type="gramEnd"/>
      <w:r w:rsidRPr="00306CD4">
        <w:t>%, максимум 15% при осознанном принятии риска.</w:t>
      </w:r>
    </w:p>
    <w:p w14:paraId="5A3E2C6B" w14:textId="77777777" w:rsidR="002003DC" w:rsidRPr="00306CD4" w:rsidRDefault="002003DC" w:rsidP="002003DC">
      <w:r w:rsidRPr="00306CD4">
        <w:t>Акции сырьевых компаний в текущих условиях также относятся к инструментам повышенного риска из-за зависимости от цен на сырье и геополитической ситуации. Инвестировать в них имеет смысл прежде всего ради дивидендов, тщательно анализируя финансовое состояние эмитентов. Более простой способ участия в сырьевом секторе - вложения в золото через биржевые фонды.</w:t>
      </w:r>
    </w:p>
    <w:p w14:paraId="1E3AFC3C" w14:textId="77777777" w:rsidR="002003DC" w:rsidRPr="00306CD4" w:rsidRDefault="002003DC" w:rsidP="002003DC">
      <w:r w:rsidRPr="00306CD4">
        <w:t>Альтернативные активы, включая искусство, коллекционные предметы и ювелирные изделия, эксперт рассматривает скорее как нишевые вложения для инвесторов с уже сформированным капиталом. Их отличают низкая ликвидность и высокая зависимость от экспертной оценки, поэтому они требуют длительного горизонта инвестирования.</w:t>
      </w:r>
    </w:p>
    <w:p w14:paraId="57EB4AD5" w14:textId="5EFAF99C" w:rsidR="002003DC" w:rsidRPr="00306CD4" w:rsidRDefault="00916E07" w:rsidP="002003DC">
      <w:r>
        <w:t>«</w:t>
      </w:r>
      <w:r w:rsidR="002003DC" w:rsidRPr="00306CD4">
        <w:t>В основе финансовой стратегии должно лежать четкое понимание целей: закрытие обязательных платежей, формирование пассивного дохода или накопление на крупную покупку требуют разного подхода. К ним добавляются оценка личного уровня риска и постоянная ребалансировка портфеля</w:t>
      </w:r>
      <w:r>
        <w:t>»</w:t>
      </w:r>
      <w:r w:rsidR="002003DC" w:rsidRPr="00306CD4">
        <w:t>, - заключила экономист.</w:t>
      </w:r>
    </w:p>
    <w:p w14:paraId="78A2C0B1" w14:textId="77777777" w:rsidR="002003DC" w:rsidRPr="00306CD4" w:rsidRDefault="002003DC" w:rsidP="002003DC">
      <w:r w:rsidRPr="00306CD4">
        <w:t>Информация в материале не является инвестиционной рекомендацией</w:t>
      </w:r>
    </w:p>
    <w:p w14:paraId="16C7350C" w14:textId="2420D8B8" w:rsidR="002003DC" w:rsidRPr="00306CD4" w:rsidRDefault="002003DC" w:rsidP="002003DC">
      <w:r w:rsidRPr="00306CD4">
        <w:t xml:space="preserve">Совладелец компании AKTIVO Михаил Костромин 29 января назвал </w:t>
      </w:r>
      <w:r w:rsidR="00916E07">
        <w:t>«</w:t>
      </w:r>
      <w:r w:rsidRPr="00306CD4">
        <w:t>Известиям</w:t>
      </w:r>
      <w:r w:rsidR="00916E07">
        <w:t>»</w:t>
      </w:r>
      <w:r w:rsidRPr="00306CD4">
        <w:t xml:space="preserve"> основные шаги для первых инвестиций. По его словам, в первую очередь необходимо оценить личное финансовое положение: проанализировать доходы и расходы, учесть будущие крупные траты и определить сумму, которую можно инвестировать регулярно без ущерба для привычного уровня жизни. Параллельно следует сформулировать цели и сроки накоплений. Так, разные задачи, например создание пенсионного капитала и сбор средств на покупку недвижимости, требуют отдельных стратегий и счетов.</w:t>
      </w:r>
    </w:p>
    <w:p w14:paraId="4E55B170" w14:textId="0CD65968" w:rsidR="002003DC" w:rsidRPr="00703A5C" w:rsidRDefault="002003DC" w:rsidP="002003DC">
      <w:hyperlink r:id="rId44" w:history="1">
        <w:r w:rsidRPr="00306CD4">
          <w:rPr>
            <w:rStyle w:val="a3"/>
          </w:rPr>
          <w:t>https://iz.ru/2047935/2026-02-25/ekonomist-nazvala-kliuchevye-investitcionnye-instrumenty-2026-goda</w:t>
        </w:r>
      </w:hyperlink>
      <w:r w:rsidRPr="00306CD4">
        <w:t xml:space="preserve"> </w:t>
      </w:r>
    </w:p>
    <w:p w14:paraId="7005548C" w14:textId="73D28C63" w:rsidR="00C26F41" w:rsidRPr="00C26F41" w:rsidRDefault="00C26F41" w:rsidP="00C26F41">
      <w:pPr>
        <w:pStyle w:val="2"/>
      </w:pPr>
      <w:bookmarkStart w:id="132" w:name="_Toc222985039"/>
      <w:r w:rsidRPr="00C26F41">
        <w:t>Свободная пресса, 25.02.2026, Михаил Делягин: у большинства россиян зарплата - 50 тысяч в месяц</w:t>
      </w:r>
      <w:bookmarkEnd w:id="132"/>
    </w:p>
    <w:p w14:paraId="5B3EFC69" w14:textId="77777777" w:rsidR="00C26F41" w:rsidRPr="00C26F41" w:rsidRDefault="00C26F41" w:rsidP="00C26F41">
      <w:pPr>
        <w:pStyle w:val="3"/>
      </w:pPr>
      <w:bookmarkStart w:id="133" w:name="_Toc222985040"/>
      <w:r w:rsidRPr="00C26F41">
        <w:t>Доктор экономических наук, зампред Комитета Госдумы по экономической политике Михаил Делягин выдал сенсационную новость: большинство людей в России зарабатывает сегодня в месяц менее 50 тысяч рублей. Эта цифра идет вразрез с бодрыми рапортами Росстата, который называл в качестве средней зарплаты по стране 120 тысяч рублей.</w:t>
      </w:r>
      <w:bookmarkEnd w:id="133"/>
    </w:p>
    <w:p w14:paraId="1A663E29" w14:textId="77777777" w:rsidR="00C26F41" w:rsidRPr="00C26F41" w:rsidRDefault="00C26F41" w:rsidP="00C26F41">
      <w:r w:rsidRPr="00C26F41">
        <w:t>Из чего исходил экономист, называя зарплату в 50 тысяч рублей? С таким вопросом "СП" обратилась к Михаилу Делягину.</w:t>
      </w:r>
    </w:p>
    <w:p w14:paraId="5F6B6197" w14:textId="77777777" w:rsidR="00C26F41" w:rsidRPr="00C26F41" w:rsidRDefault="00C26F41" w:rsidP="00C26F41">
      <w:r w:rsidRPr="00C26F41">
        <w:t xml:space="preserve">- 50 тысяч </w:t>
      </w:r>
      <w:proofErr w:type="gramStart"/>
      <w:r w:rsidRPr="00C26F41">
        <w:t>- это</w:t>
      </w:r>
      <w:proofErr w:type="gramEnd"/>
      <w:r w:rsidRPr="00C26F41">
        <w:t xml:space="preserve"> средняя номинальная зарплата - то, что люди получают в среднем по стране. Разумеется, на Чукотке, в Магадане средняя зарплата больше 200 тысяч рублей. Но там и цены на все выше средних по России. Пока картошку в Магадан довезешь - она золотой станет.</w:t>
      </w:r>
    </w:p>
    <w:p w14:paraId="358BCEA0" w14:textId="77777777" w:rsidR="00C26F41" w:rsidRPr="00C26F41" w:rsidRDefault="00C26F41" w:rsidP="00C26F41">
      <w:r w:rsidRPr="00C26F41">
        <w:t xml:space="preserve">Средняя зарплата откуда берется? Суммируют зарплату топ-менеджеров, руководителей уникальных проектов, зарплату уникальных специалистов, а с другой стороны - люди, которые перебиваются на зарплату 50 тысяч в месяц или даже ниже. И таких в нашей </w:t>
      </w:r>
      <w:r w:rsidRPr="00C26F41">
        <w:lastRenderedPageBreak/>
        <w:t>стране большинство. Самые высокие с самыми низкими зарплатами складывают, и получается средняя, более-менее приличная цифра.</w:t>
      </w:r>
    </w:p>
    <w:p w14:paraId="4F8291C3" w14:textId="77777777" w:rsidR="00C26F41" w:rsidRPr="00C26F41" w:rsidRDefault="00C26F41" w:rsidP="00C26F41">
      <w:r w:rsidRPr="00C26F41">
        <w:t xml:space="preserve">Рост на 13,7% по сравнению с прошлым годом в номинальном выражении </w:t>
      </w:r>
      <w:proofErr w:type="gramStart"/>
      <w:r w:rsidRPr="00C26F41">
        <w:t>- это</w:t>
      </w:r>
      <w:proofErr w:type="gramEnd"/>
      <w:r w:rsidRPr="00C26F41">
        <w:t xml:space="preserve"> правдоподобно, но это ниже реальной инфляции, которая это повышение съедает, - резюмировал экономист.</w:t>
      </w:r>
    </w:p>
    <w:p w14:paraId="5F1EC42C" w14:textId="77777777" w:rsidR="00C26F41" w:rsidRPr="00C26F41" w:rsidRDefault="00C26F41" w:rsidP="00C26F41">
      <w:r w:rsidRPr="00C26F41">
        <w:t xml:space="preserve">Тем не менее, источники дают разные цифры. По данным сайта "Город </w:t>
      </w:r>
      <w:proofErr w:type="spellStart"/>
      <w:r w:rsidRPr="00C26F41">
        <w:t>Работ.ру</w:t>
      </w:r>
      <w:proofErr w:type="spellEnd"/>
      <w:r w:rsidRPr="00C26F41">
        <w:t>", в январе 2026 года средняя зарплата в России составила 116 565 рублей. Однако, по расчётам Росстата, среднемесячная номинальная начисленная зарплата в 2026 году была 98 193 рубля (до вычета НДФЛ).</w:t>
      </w:r>
    </w:p>
    <w:p w14:paraId="3A58C020" w14:textId="77777777" w:rsidR="00C26F41" w:rsidRPr="00C26F41" w:rsidRDefault="00C26F41" w:rsidP="00C26F41">
      <w:r w:rsidRPr="00C26F41">
        <w:t>Следует учитывать, что статистика "</w:t>
      </w:r>
      <w:proofErr w:type="spellStart"/>
      <w:r w:rsidRPr="00C26F41">
        <w:t>ГородРабот.ру</w:t>
      </w:r>
      <w:proofErr w:type="spellEnd"/>
      <w:r w:rsidRPr="00C26F41">
        <w:t xml:space="preserve">" показывает предложения работодателей, а не реальные зарплаты с учётом премий, надбавок и переработок. Таким образом, в начале 2026 года медианная зарплата составляла 85 </w:t>
      </w:r>
      <w:proofErr w:type="spellStart"/>
      <w:r w:rsidRPr="00C26F41">
        <w:t>тыс.руб</w:t>
      </w:r>
      <w:proofErr w:type="spellEnd"/>
      <w:r w:rsidRPr="00C26F41">
        <w:t>., средняя - 116 565 руб., а модальная - 50 тысяч рублей.</w:t>
      </w:r>
    </w:p>
    <w:p w14:paraId="79CF53ED" w14:textId="77777777" w:rsidR="00C26F41" w:rsidRPr="00C26F41" w:rsidRDefault="00C26F41" w:rsidP="00C26F41">
      <w:r w:rsidRPr="00C26F41">
        <w:t xml:space="preserve">Откуда такой разброс между цифрами? И чем его можно объяснить? За ответами "СП" обратилась к кандидату экономических наук, аналитику Николаю </w:t>
      </w:r>
      <w:proofErr w:type="spellStart"/>
      <w:r w:rsidRPr="00C26F41">
        <w:t>Кульбаке</w:t>
      </w:r>
      <w:proofErr w:type="spellEnd"/>
      <w:r w:rsidRPr="00C26F41">
        <w:t>.</w:t>
      </w:r>
    </w:p>
    <w:p w14:paraId="21D3B62B" w14:textId="77777777" w:rsidR="00C26F41" w:rsidRPr="00C26F41" w:rsidRDefault="00C26F41" w:rsidP="00C26F41">
      <w:r w:rsidRPr="00C26F41">
        <w:t>- Я бы мог назвать цифры средних зарплат по региону даже ниже, чем 50 тысяч. Но согласен, что средняя зарплата по России сегодня равна медианной, не превышающей 50 тысяч. Откуда она берется? Скажем, есть предприятие, где руководитель зарабатывает в месяц миллион рублей, но у большинства работников зарплата 100 тысяч. Отсюда и медианная зарплата - 100 тысяч.</w:t>
      </w:r>
    </w:p>
    <w:p w14:paraId="520047E4" w14:textId="77777777" w:rsidR="00C26F41" w:rsidRPr="00C26F41" w:rsidRDefault="00C26F41" w:rsidP="00C26F41">
      <w:r w:rsidRPr="00C26F41">
        <w:t>"СП": Национальные цели развития России, определенные президентом на период до 2030 года, подразумевают повышение МРОТ до 35 тыс. рублей к 2030-му. Повлияет ли это на повышение зарплат в стране?</w:t>
      </w:r>
    </w:p>
    <w:p w14:paraId="6FD2DF79" w14:textId="77777777" w:rsidR="00C26F41" w:rsidRPr="00C26F41" w:rsidRDefault="00C26F41" w:rsidP="00C26F41">
      <w:r w:rsidRPr="00C26F41">
        <w:t>- К МРОТ привязано огромное количество налогов, так что на рост зарплат повышение МРОТ никак не отразится. Были предложения ввести почасовую оплату труда, но работодатели выступили категорически против, это означало бы, что они должны повысить зарплату.</w:t>
      </w:r>
    </w:p>
    <w:p w14:paraId="07D42982" w14:textId="77777777" w:rsidR="00C26F41" w:rsidRPr="00C26F41" w:rsidRDefault="00C26F41" w:rsidP="00C26F41">
      <w:r w:rsidRPr="00C26F41">
        <w:t>"СП": Какой прогноз по поводу перспективы роста зарплат на этот год?</w:t>
      </w:r>
    </w:p>
    <w:p w14:paraId="71492023" w14:textId="77777777" w:rsidR="00C26F41" w:rsidRPr="00C26F41" w:rsidRDefault="00C26F41" w:rsidP="00C26F41">
      <w:r w:rsidRPr="00C26F41">
        <w:t>- Реальные зарплаты будут снижаться, потому что налоги будут расти. Если бюджет на первый квартал не будет закрыт, если в нем окажется брешь, государству придется увеличивать налоги или резать социальные выплаты. Сейчас из бюджета около 40% идет на СВО, 10% составляют выплаты по государственному долгу, 40% - социальные выплаты, 10% идет на экономический рост.</w:t>
      </w:r>
    </w:p>
    <w:p w14:paraId="1D62DC99" w14:textId="77777777" w:rsidR="00C26F41" w:rsidRPr="00C26F41" w:rsidRDefault="00C26F41" w:rsidP="00C26F41">
      <w:r w:rsidRPr="00C26F41">
        <w:t>Несложно догадаться, какие именно сферы затронет сокращение финансирования. Денег в бюджете мало, кого-то надо спасать, у нас многие регионы - дотационные, придется выделять им финансирование.</w:t>
      </w:r>
    </w:p>
    <w:p w14:paraId="74B5930D" w14:textId="77777777" w:rsidR="00C26F41" w:rsidRPr="00C26F41" w:rsidRDefault="00C26F41" w:rsidP="00C26F41">
      <w:r w:rsidRPr="00C26F41">
        <w:t>"СП"</w:t>
      </w:r>
      <w:proofErr w:type="gramStart"/>
      <w:r w:rsidRPr="00C26F41">
        <w:t>: Действительно</w:t>
      </w:r>
      <w:proofErr w:type="gramEnd"/>
      <w:r w:rsidRPr="00C26F41">
        <w:t>, разброс среди регионов колоссальный. Лидеры по зарплатам в 2026 году - регионы с добычей и финансами: Чукотский АО (184 991 руб.), Ямало-Ненецкий АО (163 727 руб.), Магаданская область (153 539 руб.).</w:t>
      </w:r>
    </w:p>
    <w:p w14:paraId="74D73FC6" w14:textId="77777777" w:rsidR="00C26F41" w:rsidRPr="00C26F41" w:rsidRDefault="00C26F41" w:rsidP="00C26F41">
      <w:r w:rsidRPr="00C26F41">
        <w:t>Регионы с низкими зарплатами - Ингушетия (39 945 руб.), Дагестан (44 241 руб.), Чеченская Республика (41 865 руб.). В чем причины столь низких зарплат?</w:t>
      </w:r>
    </w:p>
    <w:p w14:paraId="00B677E9" w14:textId="77777777" w:rsidR="00C26F41" w:rsidRPr="00C26F41" w:rsidRDefault="00C26F41" w:rsidP="00C26F41">
      <w:proofErr w:type="gramStart"/>
      <w:r w:rsidRPr="00C26F41">
        <w:lastRenderedPageBreak/>
        <w:t>- Это</w:t>
      </w:r>
      <w:proofErr w:type="gramEnd"/>
      <w:r w:rsidRPr="00C26F41">
        <w:t xml:space="preserve"> очевидно: аграрный уклон, безработица, дотации. Еще рекордсмен по низким зарплатам - Ивановская область, там сегодня средняя зарплата чуть выше 49 тысяч рублей, ткацкие фабрики переживают не </w:t>
      </w:r>
      <w:proofErr w:type="gramStart"/>
      <w:r w:rsidRPr="00C26F41">
        <w:t>самый лучший</w:t>
      </w:r>
      <w:proofErr w:type="gramEnd"/>
      <w:r w:rsidRPr="00C26F41">
        <w:t xml:space="preserve"> период, да и сама отрасль тоже. Вообще, дефицит региональных бюджетов в минувшем году оценивался в 1,5 трлн рублей. Думаю, эта цифра будет расти. Все это печально, у регионов не хватает денег на развитие социалки, отсюда - объединение или сокращение больниц. В последнее время было много резонансных случаев закрытия роддомов, а на Севере произошел и вовсе парадоксальный случай: объединили в одну две больницы - в Воркуте и Сыктывкаре.</w:t>
      </w:r>
    </w:p>
    <w:p w14:paraId="7322C530" w14:textId="77777777" w:rsidR="00C26F41" w:rsidRPr="00C26F41" w:rsidRDefault="00C26F41" w:rsidP="00C26F41">
      <w:r w:rsidRPr="00C26F41">
        <w:t>Вывод печальный: если дефицит бюджета будет расти, государству придется либо включать на полную печатный станок, либо урезать социальные расходы и, соответственно, в дотационных регионах на повышение зарплат рассчитывать не придется.</w:t>
      </w:r>
    </w:p>
    <w:p w14:paraId="5461E9AC" w14:textId="57ACDADD" w:rsidR="00C26F41" w:rsidRPr="00C26F41" w:rsidRDefault="00C26F41" w:rsidP="00C26F41">
      <w:hyperlink r:id="rId45" w:history="1">
        <w:r w:rsidRPr="007A7BD1">
          <w:rPr>
            <w:rStyle w:val="a3"/>
            <w:lang w:val="en-US"/>
          </w:rPr>
          <w:t>https</w:t>
        </w:r>
        <w:r w:rsidRPr="00C26F41">
          <w:rPr>
            <w:rStyle w:val="a3"/>
          </w:rPr>
          <w:t>://</w:t>
        </w:r>
        <w:proofErr w:type="spellStart"/>
        <w:r w:rsidRPr="007A7BD1">
          <w:rPr>
            <w:rStyle w:val="a3"/>
            <w:lang w:val="en-US"/>
          </w:rPr>
          <w:t>svpressa</w:t>
        </w:r>
        <w:proofErr w:type="spellEnd"/>
        <w:r w:rsidRPr="00C26F41">
          <w:rPr>
            <w:rStyle w:val="a3"/>
          </w:rPr>
          <w:t>.</w:t>
        </w:r>
        <w:proofErr w:type="spellStart"/>
        <w:r w:rsidRPr="007A7BD1">
          <w:rPr>
            <w:rStyle w:val="a3"/>
            <w:lang w:val="en-US"/>
          </w:rPr>
          <w:t>ru</w:t>
        </w:r>
        <w:proofErr w:type="spellEnd"/>
        <w:r w:rsidRPr="00C26F41">
          <w:rPr>
            <w:rStyle w:val="a3"/>
          </w:rPr>
          <w:t>/</w:t>
        </w:r>
        <w:r w:rsidRPr="007A7BD1">
          <w:rPr>
            <w:rStyle w:val="a3"/>
            <w:lang w:val="en-US"/>
          </w:rPr>
          <w:t>economy</w:t>
        </w:r>
        <w:r w:rsidRPr="00C26F41">
          <w:rPr>
            <w:rStyle w:val="a3"/>
          </w:rPr>
          <w:t>/</w:t>
        </w:r>
        <w:r w:rsidRPr="007A7BD1">
          <w:rPr>
            <w:rStyle w:val="a3"/>
            <w:lang w:val="en-US"/>
          </w:rPr>
          <w:t>article</w:t>
        </w:r>
        <w:r w:rsidRPr="00C26F41">
          <w:rPr>
            <w:rStyle w:val="a3"/>
          </w:rPr>
          <w:t>/504175/</w:t>
        </w:r>
      </w:hyperlink>
      <w:r w:rsidRPr="00C26F41">
        <w:t xml:space="preserve"> </w:t>
      </w:r>
    </w:p>
    <w:p w14:paraId="66883BF2" w14:textId="77777777" w:rsidR="00916E07" w:rsidRDefault="00916E07" w:rsidP="00916E07">
      <w:pPr>
        <w:pStyle w:val="2"/>
      </w:pPr>
      <w:bookmarkStart w:id="134" w:name="_Toc222985041"/>
      <w:r>
        <w:t>Интерфакс, 25.02.2026, Путин, кабмин и ЦБ обсудили во вторник подходы к финансированию дефицита бюджета</w:t>
      </w:r>
      <w:bookmarkEnd w:id="134"/>
    </w:p>
    <w:p w14:paraId="13709AEB" w14:textId="77777777" w:rsidR="00916E07" w:rsidRDefault="00916E07" w:rsidP="00512902">
      <w:pPr>
        <w:pStyle w:val="3"/>
      </w:pPr>
      <w:bookmarkStart w:id="135" w:name="_Toc222985042"/>
      <w:r>
        <w:t>Президент России Владимир Путин, члены правительства и руководство ЦБ РФ на многочасовом совещании во вторник обсудили подходы к финансированию дефицита федерального бюджета, сообщил премьер-министр Михаил Мишустин, отвечая на вопросы депутатов в рамках отчета в Госдуме.</w:t>
      </w:r>
      <w:bookmarkEnd w:id="135"/>
    </w:p>
    <w:p w14:paraId="61F3E157" w14:textId="77777777" w:rsidR="00916E07" w:rsidRDefault="00916E07" w:rsidP="00916E07">
      <w:r>
        <w:t>Это совещание не было публичным, пресс-служба президента не анонсировала его проведение.</w:t>
      </w:r>
    </w:p>
    <w:p w14:paraId="6418BABE" w14:textId="18DA038A" w:rsidR="00916E07" w:rsidRDefault="00916E07" w:rsidP="00916E07">
      <w:r>
        <w:t xml:space="preserve">«То, что касается выбора - как финансировать возникающий дефицит федерального бюджета, то, знаете, мы вчера допоздна у президента с многими членами правительства, с участием Эльвиры </w:t>
      </w:r>
      <w:proofErr w:type="spellStart"/>
      <w:r>
        <w:t>Сахипзадовны</w:t>
      </w:r>
      <w:proofErr w:type="spellEnd"/>
      <w:r>
        <w:t xml:space="preserve"> (Набиуллиной, председателя ЦБ - ИФ), коллег, обсуждали очень большое количество подходов. Я думаю, что много-много часов с президентом мы в дискуссии находились, все вместе - каким образом выбрать наилучшее решение для страны», - сказал Мишустин.</w:t>
      </w:r>
    </w:p>
    <w:p w14:paraId="23C0F9B2" w14:textId="26B8CFC1" w:rsidR="00916E07" w:rsidRDefault="00916E07" w:rsidP="00916E07">
      <w:r>
        <w:t>«Если будет выбор, как финансировать возникающий дефицит бюджета, то этот вопрос будет, конечно, затрагивать вопросы денежно-кредитной политики, и нам надо в этом смысле тогда скоординировать с Банком России такие подходы», - добавил он.</w:t>
      </w:r>
    </w:p>
    <w:p w14:paraId="3D37E001" w14:textId="77777777" w:rsidR="00916E07" w:rsidRDefault="00916E07" w:rsidP="00916E07">
      <w:r>
        <w:t>Федеральный бюджет РФ в январе, по предварительным данным Минфина, был исполнен с дефицитом в размере 1,72 трлн рублей, или 0,7% ВВП. Законом о бюджете на текущий год запланирован дефицит на уровне 3,786 трлн руб., или 1,6% ВВП.</w:t>
      </w:r>
    </w:p>
    <w:p w14:paraId="23996500" w14:textId="515B3EE4" w:rsidR="00916E07" w:rsidRDefault="00916E07" w:rsidP="00916E07">
      <w:r>
        <w:t>«Высокие значения размера дефицита в начале года главным образом обусловлены опережающим финансированием расходов внутри года и не повлияют на исполнение целевых параметров структурного баланса на 2026 год в целом», - комментировал январские цифры Минфин.</w:t>
      </w:r>
    </w:p>
    <w:p w14:paraId="4EC47449" w14:textId="77777777" w:rsidR="00916E07" w:rsidRDefault="00916E07" w:rsidP="00916E07">
      <w:r>
        <w:t>Доходы бюджета в январе снизились на 11,6% год к году и составили 2,362 трлн рублей.</w:t>
      </w:r>
    </w:p>
    <w:p w14:paraId="61ADF2B4" w14:textId="77777777" w:rsidR="00916E07" w:rsidRDefault="00916E07" w:rsidP="00916E07">
      <w:r>
        <w:t xml:space="preserve">При этом нефтегазовые доходы упали вдвое по сравнению с тем же периодом прошлого года и составили 393 млрд рублей на фоне снижения цен на нефть. Также они были ниже </w:t>
      </w:r>
      <w:r>
        <w:lastRenderedPageBreak/>
        <w:t>базовых нефтегазовых доходов, которые составили 576 млрд рублей. В связи с этим средства Фонда национального благосостояния в объеме недополученных нефтегазовых доходов были использованы в целях финансирования дефицита.</w:t>
      </w:r>
    </w:p>
    <w:p w14:paraId="6944C997" w14:textId="77777777" w:rsidR="00916E07" w:rsidRDefault="00916E07" w:rsidP="00916E07">
      <w:r>
        <w:t>Замминистра финансов Владимир Колычев сообщал, что федеральный бюджет в начале года может иметь существенный дефицит из-за недополучения нефтегазовых доходов и значительного авансирования расходов.</w:t>
      </w:r>
    </w:p>
    <w:p w14:paraId="0EF69CC5" w14:textId="77777777" w:rsidR="00916E07" w:rsidRDefault="00916E07" w:rsidP="00916E07">
      <w:r>
        <w:t>В целом на 2026 год запланированы доходы федерального бюджета в размере 40,283 трлн рублей, расходы - 44,07 трлн рублей.</w:t>
      </w:r>
    </w:p>
    <w:p w14:paraId="25E8EF29" w14:textId="4B026616" w:rsidR="00916E07" w:rsidRDefault="00916E07" w:rsidP="00916E07">
      <w:hyperlink r:id="rId46" w:history="1">
        <w:r w:rsidRPr="002139A8">
          <w:rPr>
            <w:rStyle w:val="a3"/>
          </w:rPr>
          <w:t>https://www.interfax.ru/business/1074543</w:t>
        </w:r>
      </w:hyperlink>
      <w:r>
        <w:t xml:space="preserve"> </w:t>
      </w:r>
    </w:p>
    <w:p w14:paraId="742BB735" w14:textId="77777777" w:rsidR="00916E07" w:rsidRDefault="00916E07" w:rsidP="00916E07">
      <w:pPr>
        <w:pStyle w:val="2"/>
      </w:pPr>
      <w:bookmarkStart w:id="136" w:name="_Toc222985043"/>
      <w:r>
        <w:t>ТАСС, 25.02.2026, Мишустин: позитивная динамика в экономике РФ сохраняется</w:t>
      </w:r>
      <w:bookmarkEnd w:id="136"/>
    </w:p>
    <w:p w14:paraId="4C2058C0" w14:textId="77777777" w:rsidR="00916E07" w:rsidRDefault="00916E07" w:rsidP="00512902">
      <w:pPr>
        <w:pStyle w:val="3"/>
      </w:pPr>
      <w:bookmarkStart w:id="137" w:name="_Toc222985044"/>
      <w:r>
        <w:t>Рост ВВП России в 2025 году был на уровне 1%, а за последние три года - свыше 10%. И это при том, что Москва столкнулась с сильнейшими внешними вызовами, заявил премьер-министр РФ Михаил Мишустин, выступая с отчетом в Госдуме.</w:t>
      </w:r>
      <w:bookmarkEnd w:id="137"/>
    </w:p>
    <w:p w14:paraId="0FF99831" w14:textId="5E8BF0C1" w:rsidR="00916E07" w:rsidRDefault="00916E07" w:rsidP="00916E07">
      <w:r>
        <w:t>«Несмотря на сложнейшую ситуацию, положительная динамика в экономике сохранилась. Российский валовой внутренний продукт в прошлом году увеличился на 1%. За три года его рост превысил 10%, что соответствует общемировому уровню. И это при усилении непростых внешних вызовов», - отметил он.</w:t>
      </w:r>
    </w:p>
    <w:p w14:paraId="75504C7D" w14:textId="77777777" w:rsidR="00916E07" w:rsidRDefault="00916E07" w:rsidP="00916E07">
      <w:r>
        <w:t>Мишустин пояснил, что сделать это удалось за счет концентрации ресурсов на приоритетах, определенных президентом. В том числе был обеспечен быстрый старт новым национальным проектам. Значительная часть из них ориентирована на технологическое лидерство.</w:t>
      </w:r>
    </w:p>
    <w:p w14:paraId="24935C8F" w14:textId="030F8EBC" w:rsidR="00916E07" w:rsidRDefault="00916E07" w:rsidP="00916E07">
      <w:r>
        <w:t>«Новые задачи более сложные и требуют больших усилий: запуска проектов с длительными инвестиционными и промышленными циклами, расширения инфраструктуры, поиска партнеров, поставщиков и рынков сбыта, а также укрепления собственных технологических компетенций», - сказал глава кабмина.</w:t>
      </w:r>
    </w:p>
    <w:p w14:paraId="4452AB3F" w14:textId="732F2355" w:rsidR="00916E07" w:rsidRDefault="00916E07" w:rsidP="00916E07">
      <w:r>
        <w:t>Совершенствуется и система государственного управления, добавил премьер. «С учетом современных возможностей оперативнее выявляются проблемные места и вносятся необходимые корректировки», - указал Мишустин.</w:t>
      </w:r>
    </w:p>
    <w:p w14:paraId="32806CCD" w14:textId="4F4FC2EB" w:rsidR="00916E07" w:rsidRDefault="00916E07" w:rsidP="00916E07">
      <w:hyperlink r:id="rId47" w:history="1">
        <w:r w:rsidRPr="002139A8">
          <w:rPr>
            <w:rStyle w:val="a3"/>
          </w:rPr>
          <w:t>https://tass.ru/ekonomika/26546057</w:t>
        </w:r>
      </w:hyperlink>
      <w:r>
        <w:t xml:space="preserve"> </w:t>
      </w:r>
    </w:p>
    <w:p w14:paraId="03DAB0F2" w14:textId="77777777" w:rsidR="00916E07" w:rsidRDefault="00916E07" w:rsidP="00916E07">
      <w:pPr>
        <w:pStyle w:val="2"/>
      </w:pPr>
      <w:bookmarkStart w:id="138" w:name="_Toc222985045"/>
      <w:r>
        <w:t>ТАСС, 25.02.2026, Инфляция в России сократилась до 5,6% по итогам 2025 года</w:t>
      </w:r>
      <w:bookmarkEnd w:id="138"/>
    </w:p>
    <w:p w14:paraId="77C2D76D" w14:textId="77777777" w:rsidR="00916E07" w:rsidRDefault="00916E07" w:rsidP="00512902">
      <w:pPr>
        <w:pStyle w:val="3"/>
      </w:pPr>
      <w:bookmarkStart w:id="139" w:name="_Toc222985046"/>
      <w:r>
        <w:t>Кабмин РФ и Банк России продолжат борьбу с инфляцией, уровень которой по итогам 2025 года снизился до 5,6%. Об этом заявил премьер-министр РФ Михаил Мишустин, выступая с отчетом в Госдуме.</w:t>
      </w:r>
      <w:bookmarkEnd w:id="139"/>
    </w:p>
    <w:p w14:paraId="08CF748D" w14:textId="1CE5A31A" w:rsidR="00916E07" w:rsidRDefault="00916E07" w:rsidP="00916E07">
      <w:r>
        <w:t>«Одним из серьезных вызовов оставалась инфляция. Благодаря совместным мерам Банка России и правительства, формированию экономики предложения, она сократилась до 5,6% по итогам 2025-го. И мы продолжаем над этим работать», - сказал премьер.</w:t>
      </w:r>
    </w:p>
    <w:p w14:paraId="19B6F3C1" w14:textId="1BD25C6A" w:rsidR="00916E07" w:rsidRDefault="00916E07" w:rsidP="00916E07">
      <w:hyperlink r:id="rId48" w:history="1">
        <w:r w:rsidRPr="002139A8">
          <w:rPr>
            <w:rStyle w:val="a3"/>
          </w:rPr>
          <w:t>https://tass.ru/ekonomika/26546835</w:t>
        </w:r>
      </w:hyperlink>
      <w:r>
        <w:t xml:space="preserve"> </w:t>
      </w:r>
    </w:p>
    <w:p w14:paraId="1AB2053D" w14:textId="4CCC1B06" w:rsidR="00916E07" w:rsidRDefault="00916E07" w:rsidP="00916E07">
      <w:pPr>
        <w:pStyle w:val="2"/>
      </w:pPr>
      <w:bookmarkStart w:id="140" w:name="_Toc222985047"/>
      <w:r>
        <w:t>ТАСС, 25.02.2026, Мишустин объяснил «непростые решения» по налогам</w:t>
      </w:r>
      <w:bookmarkEnd w:id="140"/>
    </w:p>
    <w:p w14:paraId="3A7FABA2" w14:textId="77777777" w:rsidR="00916E07" w:rsidRDefault="00916E07" w:rsidP="00512902">
      <w:pPr>
        <w:pStyle w:val="3"/>
      </w:pPr>
      <w:bookmarkStart w:id="141" w:name="_Toc222985048"/>
      <w:r>
        <w:t>Изменение параметров налоговой системы в РФ было необходимо для обороны и безопасности, реализации социальных мер, поддержки регионов. Об этом заявил премьер-министр РФ Михаил Мишустин, выступая с отчетом в Госдуме.</w:t>
      </w:r>
      <w:bookmarkEnd w:id="141"/>
    </w:p>
    <w:p w14:paraId="4EE841B7" w14:textId="71D0602C" w:rsidR="00916E07" w:rsidRDefault="00916E07" w:rsidP="00916E07">
      <w:r>
        <w:t>«Считаю важным общим результатом принятие сложного бюджета. Мы все помним, какие шаги пришлось сделать. Это были непростые решения. В том числе по изменению налоговой системы. Это необходимо для обороны и безопасности страны, социальной политики и поддержки регионов», - сказал он.</w:t>
      </w:r>
    </w:p>
    <w:p w14:paraId="43B0CC72" w14:textId="076B68EC" w:rsidR="00916E07" w:rsidRPr="00306CD4" w:rsidRDefault="00916E07" w:rsidP="00916E07">
      <w:hyperlink r:id="rId49" w:history="1">
        <w:r w:rsidRPr="002139A8">
          <w:rPr>
            <w:rStyle w:val="a3"/>
          </w:rPr>
          <w:t>https://tass.ru/ekonomika/26546827</w:t>
        </w:r>
      </w:hyperlink>
      <w:r>
        <w:t xml:space="preserve"> </w:t>
      </w:r>
    </w:p>
    <w:p w14:paraId="2ED919BA" w14:textId="77777777" w:rsidR="007034D8" w:rsidRPr="00306CD4" w:rsidRDefault="007034D8" w:rsidP="007034D8">
      <w:pPr>
        <w:pStyle w:val="2"/>
      </w:pPr>
      <w:bookmarkStart w:id="142" w:name="_Toc222985049"/>
      <w:r w:rsidRPr="00306CD4">
        <w:t xml:space="preserve">RT, 25.02.2026, Депутат </w:t>
      </w:r>
      <w:proofErr w:type="spellStart"/>
      <w:r w:rsidRPr="00306CD4">
        <w:t>Говырин</w:t>
      </w:r>
      <w:proofErr w:type="spellEnd"/>
      <w:r w:rsidRPr="00306CD4">
        <w:t xml:space="preserve"> пояснил, как будет действовать ежегодная семейная выплата</w:t>
      </w:r>
      <w:bookmarkEnd w:id="142"/>
    </w:p>
    <w:p w14:paraId="59BCCD82" w14:textId="77777777" w:rsidR="007034D8" w:rsidRPr="00306CD4" w:rsidRDefault="007034D8" w:rsidP="00512902">
      <w:pPr>
        <w:pStyle w:val="3"/>
      </w:pPr>
      <w:bookmarkStart w:id="143" w:name="_Toc222985050"/>
      <w:r w:rsidRPr="00306CD4">
        <w:t xml:space="preserve">Депутат Госдумы, член комитета по малому и среднему предпринимательству Алексей </w:t>
      </w:r>
      <w:proofErr w:type="spellStart"/>
      <w:r w:rsidRPr="00306CD4">
        <w:t>Говырин</w:t>
      </w:r>
      <w:proofErr w:type="spellEnd"/>
      <w:r w:rsidRPr="00306CD4">
        <w:t xml:space="preserve"> в беседе с RT рассказал, что такое ежегодная семейная выплата и как её можно будет получить с июня 2026 года.</w:t>
      </w:r>
      <w:bookmarkEnd w:id="143"/>
    </w:p>
    <w:p w14:paraId="3B24E55E" w14:textId="7F2EAEF1" w:rsidR="007034D8" w:rsidRPr="00306CD4" w:rsidRDefault="00916E07" w:rsidP="007034D8">
      <w:r>
        <w:t>«</w:t>
      </w:r>
      <w:r w:rsidR="007034D8" w:rsidRPr="00306CD4">
        <w:t>С 2026 года в России заработала новая мера поддержки, о которой сегодня говорил премьер-министр России Михаил Мишустин в ходе отчёта правительства в Государственной думе. Официальное название: ежегодная семейная выплата</w:t>
      </w:r>
      <w:r>
        <w:t>»</w:t>
      </w:r>
      <w:r w:rsidR="007034D8" w:rsidRPr="00306CD4">
        <w:t>, - поделился он.</w:t>
      </w:r>
    </w:p>
    <w:p w14:paraId="11802BA1" w14:textId="77777777" w:rsidR="007034D8" w:rsidRPr="00306CD4" w:rsidRDefault="007034D8" w:rsidP="007034D8">
      <w:r w:rsidRPr="00306CD4">
        <w:t>По сути, это возврат части уплаченного НДФЛ, продолжил парламентарий.</w:t>
      </w:r>
    </w:p>
    <w:p w14:paraId="7D168937" w14:textId="36A2CFA4" w:rsidR="007034D8" w:rsidRPr="00306CD4" w:rsidRDefault="00916E07" w:rsidP="007034D8">
      <w:r>
        <w:t>«</w:t>
      </w:r>
      <w:r w:rsidR="007034D8" w:rsidRPr="00306CD4">
        <w:t>Государство пересчитывает подоходный налог работающего родителя за предыдущий год по ставке 6% вместо стандартных 13%, а разницу перечисляет на карту. То есть семья получает обратно примерно половину ранее удержанного НДФЛ</w:t>
      </w:r>
      <w:r>
        <w:t>»</w:t>
      </w:r>
      <w:r w:rsidR="007034D8" w:rsidRPr="00306CD4">
        <w:t>, - пояснил он.</w:t>
      </w:r>
    </w:p>
    <w:p w14:paraId="649AF8FE" w14:textId="77777777" w:rsidR="007034D8" w:rsidRPr="00306CD4" w:rsidRDefault="007034D8" w:rsidP="007034D8">
      <w:r w:rsidRPr="00306CD4">
        <w:t xml:space="preserve">Получить выплату может каждый из работающих родителей, а также усыновитель, опекун или попечитель при одновременном соблюдении нескольких условий, заметил </w:t>
      </w:r>
      <w:proofErr w:type="spellStart"/>
      <w:r w:rsidRPr="00306CD4">
        <w:t>Говырин</w:t>
      </w:r>
      <w:proofErr w:type="spellEnd"/>
      <w:r w:rsidRPr="00306CD4">
        <w:t>.</w:t>
      </w:r>
    </w:p>
    <w:p w14:paraId="284F0569" w14:textId="2190935C" w:rsidR="007034D8" w:rsidRPr="00306CD4" w:rsidRDefault="00916E07" w:rsidP="007034D8">
      <w:r>
        <w:t>«</w:t>
      </w:r>
      <w:r w:rsidR="007034D8" w:rsidRPr="00306CD4">
        <w:t>В семье должно быть двое и более детей до 18 лет, или до 23 лет при очном обучении. Среднедушевой доход семьи за предыдущий год не должен превышать 1,5 прожиточного минимума на душу населения в регионе</w:t>
      </w:r>
      <w:r>
        <w:t>»</w:t>
      </w:r>
      <w:r w:rsidR="007034D8" w:rsidRPr="00306CD4">
        <w:t>, - рассказал он.</w:t>
      </w:r>
    </w:p>
    <w:p w14:paraId="7A8F5E83" w14:textId="77777777" w:rsidR="007034D8" w:rsidRPr="00306CD4" w:rsidRDefault="007034D8" w:rsidP="007034D8">
      <w:r w:rsidRPr="00306CD4">
        <w:t>По его словам, заявитель и дети должны быть гражданами России и постоянно проживать на её территории.</w:t>
      </w:r>
    </w:p>
    <w:p w14:paraId="6929D1D5" w14:textId="6FDA317F" w:rsidR="007034D8" w:rsidRPr="00306CD4" w:rsidRDefault="00916E07" w:rsidP="007034D8">
      <w:r>
        <w:t>«</w:t>
      </w:r>
      <w:r w:rsidR="007034D8" w:rsidRPr="00306CD4">
        <w:t>Заявитель должен был платить НДФЛ в году, за который рассчитывается выплата. Имущество семьи должно укладываться в установленные лимиты. СФР проверяет квартиры, дома, автомобили, земельные участки</w:t>
      </w:r>
      <w:r>
        <w:t>»</w:t>
      </w:r>
      <w:r w:rsidR="007034D8" w:rsidRPr="00306CD4">
        <w:t>, - перечислил он.</w:t>
      </w:r>
    </w:p>
    <w:p w14:paraId="0463B72B" w14:textId="77777777" w:rsidR="007034D8" w:rsidRPr="00306CD4" w:rsidRDefault="007034D8" w:rsidP="007034D8">
      <w:r w:rsidRPr="00306CD4">
        <w:t>Также не должно быть задолженности по алиментам, обратил внимание депутат.</w:t>
      </w:r>
    </w:p>
    <w:p w14:paraId="0076977C" w14:textId="040183DF" w:rsidR="007034D8" w:rsidRPr="00306CD4" w:rsidRDefault="00916E07" w:rsidP="007034D8">
      <w:r>
        <w:t>«</w:t>
      </w:r>
      <w:r w:rsidR="007034D8" w:rsidRPr="00306CD4">
        <w:t xml:space="preserve">Среднедушевой доход считается по формуле: сумма всех доходов членов семьи за год, делённая на 12 и на количество членов семьи. Доходы берутся до вычета налогов и </w:t>
      </w:r>
      <w:r w:rsidR="007034D8" w:rsidRPr="00306CD4">
        <w:lastRenderedPageBreak/>
        <w:t>включают зарплату, доходы по договорам ГПХ, от предпринимательства, пенсии, пособия, стипендии, алименты, проценты по вкладам, доходы от аренды, самозанятости</w:t>
      </w:r>
      <w:r>
        <w:t>»</w:t>
      </w:r>
      <w:r w:rsidR="007034D8" w:rsidRPr="00306CD4">
        <w:t>, - объяснил он.</w:t>
      </w:r>
    </w:p>
    <w:p w14:paraId="609E1FA0" w14:textId="77777777" w:rsidR="007034D8" w:rsidRPr="00306CD4" w:rsidRDefault="007034D8" w:rsidP="007034D8">
      <w:r w:rsidRPr="00306CD4">
        <w:t>При этом ряд поступлений в расчёт не входит: сама ежегодная семейная выплата за прошлые периоды, разовые компенсации, средства по социальному контракту и ряд целевых выплат семьям военнослужащих, уточнил он.</w:t>
      </w:r>
    </w:p>
    <w:p w14:paraId="2D302414" w14:textId="7AC21BDD" w:rsidR="007034D8" w:rsidRPr="00306CD4" w:rsidRDefault="00916E07" w:rsidP="007034D8">
      <w:r>
        <w:t>«</w:t>
      </w:r>
      <w:r w:rsidR="007034D8" w:rsidRPr="00306CD4">
        <w:t xml:space="preserve">Подать заявление можно через </w:t>
      </w:r>
      <w:r>
        <w:t>«</w:t>
      </w:r>
      <w:r w:rsidR="007034D8" w:rsidRPr="00306CD4">
        <w:t>Госуслуги</w:t>
      </w:r>
      <w:r>
        <w:t>»</w:t>
      </w:r>
      <w:r w:rsidR="007034D8" w:rsidRPr="00306CD4">
        <w:t>, МФЦ или лично в клиентской службе СФР. Большую часть сведений фонд запрашивает сам по межведомственным каналам, дополнительные документы нужны только в нестандартных ситуациях</w:t>
      </w:r>
      <w:r>
        <w:t>»</w:t>
      </w:r>
      <w:r w:rsidR="007034D8" w:rsidRPr="00306CD4">
        <w:t>, - рассказал он.</w:t>
      </w:r>
    </w:p>
    <w:p w14:paraId="2AE4E83C" w14:textId="77777777" w:rsidR="007034D8" w:rsidRPr="00306CD4" w:rsidRDefault="007034D8" w:rsidP="007034D8">
      <w:r w:rsidRPr="00306CD4">
        <w:t>Срок подачи: с 1 июня по 1 октября года, следующего за расчётным, предупредил депутат.</w:t>
      </w:r>
    </w:p>
    <w:p w14:paraId="2AAE1EE3" w14:textId="1F968ADA" w:rsidR="007034D8" w:rsidRPr="00306CD4" w:rsidRDefault="00916E07" w:rsidP="007034D8">
      <w:r>
        <w:t>«</w:t>
      </w:r>
      <w:r w:rsidR="007034D8" w:rsidRPr="00306CD4">
        <w:t>Это значит, что первые заявления за 2025 год принимаются с 1 июня 2026 года. Решение СФР выносит в течение 10 рабочих дней с возможным продлением до 20 рабочих дней при ожидании сведений, а перечисление происходит в течение пяти рабочих дней после положительного решения</w:t>
      </w:r>
      <w:r>
        <w:t>»</w:t>
      </w:r>
      <w:r w:rsidR="007034D8" w:rsidRPr="00306CD4">
        <w:t>, - отметил он.</w:t>
      </w:r>
    </w:p>
    <w:p w14:paraId="74E3C32D" w14:textId="77777777" w:rsidR="007034D8" w:rsidRPr="00306CD4" w:rsidRDefault="007034D8" w:rsidP="007034D8">
      <w:r w:rsidRPr="00306CD4">
        <w:t xml:space="preserve">На реализацию этой меры в федеральном бюджете заложено почти 120 млрд рублей на 2026 год, подытожил </w:t>
      </w:r>
      <w:proofErr w:type="spellStart"/>
      <w:r w:rsidRPr="00306CD4">
        <w:t>Говырин</w:t>
      </w:r>
      <w:proofErr w:type="spellEnd"/>
      <w:r w:rsidRPr="00306CD4">
        <w:t>.</w:t>
      </w:r>
    </w:p>
    <w:p w14:paraId="60C397F2" w14:textId="77777777" w:rsidR="007034D8" w:rsidRPr="00306CD4" w:rsidRDefault="007034D8" w:rsidP="007034D8">
      <w:r w:rsidRPr="00306CD4">
        <w:t>Ранее депутат Госдумы Ярослав Нилов обозначил текущие проблемы режима самозанятого.</w:t>
      </w:r>
    </w:p>
    <w:p w14:paraId="22BDC974" w14:textId="332AA025" w:rsidR="007034D8" w:rsidRDefault="007034D8" w:rsidP="007034D8">
      <w:hyperlink r:id="rId50" w:history="1">
        <w:r w:rsidRPr="00306CD4">
          <w:rPr>
            <w:rStyle w:val="a3"/>
          </w:rPr>
          <w:t>https://russian.rt.com/russia/news/1599797-deputat-podderzhka-semi</w:t>
        </w:r>
      </w:hyperlink>
      <w:r w:rsidRPr="00306CD4">
        <w:t xml:space="preserve"> </w:t>
      </w:r>
    </w:p>
    <w:p w14:paraId="4256F78F" w14:textId="28A0F9B4" w:rsidR="00327DBE" w:rsidRDefault="00327DBE" w:rsidP="00327DBE">
      <w:pPr>
        <w:pStyle w:val="2"/>
      </w:pPr>
      <w:bookmarkStart w:id="144" w:name="_Toc222985051"/>
      <w:r>
        <w:t>Радиостанция Серебряный дождь, 25.02.2026</w:t>
      </w:r>
      <w:r w:rsidRPr="00327DBE">
        <w:t xml:space="preserve">, </w:t>
      </w:r>
      <w:r>
        <w:t>В правительстве доложили о росте реальных доходов россиян</w:t>
      </w:r>
      <w:bookmarkEnd w:id="144"/>
    </w:p>
    <w:p w14:paraId="03A7DB39" w14:textId="77777777" w:rsidR="00327DBE" w:rsidRDefault="00327DBE" w:rsidP="00327DBE">
      <w:pPr>
        <w:pStyle w:val="3"/>
      </w:pPr>
      <w:bookmarkStart w:id="145" w:name="_Toc222985052"/>
      <w:r>
        <w:t>В правительстве доложили о росте реальных доходов россиян. Как заявила вице-премьер Татьяна Голикова, в прошлом году доходы населения за вычетом обязательных платежей увеличились на 7,7%. При этом реальные зарплаты выросли на 4,5%.</w:t>
      </w:r>
      <w:bookmarkEnd w:id="145"/>
      <w:r>
        <w:t xml:space="preserve"> </w:t>
      </w:r>
    </w:p>
    <w:p w14:paraId="1D63FB13" w14:textId="039EF19E" w:rsidR="00327DBE" w:rsidRDefault="00327DBE" w:rsidP="00327DBE">
      <w:r>
        <w:t>Чиновница пояснила, что рост доходов связан с мерами поддержки семей, повышением МРОТ и индексацией зарплат. Это помогает снижать уровень бедности и расширять меры социальной поддержки, добавила Голикова. По данным опроса Центробанка, за последние четыре года реальные зарплаты в стране выросли минимум на 24%. Ранее власти сообщали, что средняя начисленная зарплата в России превысила 98 тысяч рублей.</w:t>
      </w:r>
    </w:p>
    <w:p w14:paraId="3F4E850D" w14:textId="3BD85C62" w:rsidR="00327DBE" w:rsidRPr="00306CD4" w:rsidRDefault="00327DBE" w:rsidP="00327DBE">
      <w:hyperlink r:id="rId51" w:history="1">
        <w:r w:rsidRPr="00F04610">
          <w:rPr>
            <w:rStyle w:val="a3"/>
          </w:rPr>
          <w:t>https://www.silver.ru/news/553051/</w:t>
        </w:r>
      </w:hyperlink>
      <w:r>
        <w:t xml:space="preserve"> </w:t>
      </w:r>
    </w:p>
    <w:p w14:paraId="5F561217" w14:textId="5D824956" w:rsidR="00AE5BB3" w:rsidRPr="00AE5BB3" w:rsidRDefault="00AE5BB3" w:rsidP="00AE5BB3">
      <w:pPr>
        <w:pStyle w:val="2"/>
      </w:pPr>
      <w:bookmarkStart w:id="146" w:name="_Toc99271711"/>
      <w:bookmarkStart w:id="147" w:name="_Toc99318657"/>
      <w:bookmarkStart w:id="148" w:name="_Toc222985053"/>
      <w:r>
        <w:lastRenderedPageBreak/>
        <w:t>Life.Ru, 25.02.2026</w:t>
      </w:r>
      <w:r w:rsidRPr="00AE5BB3">
        <w:t xml:space="preserve">, </w:t>
      </w:r>
      <w:r>
        <w:t>Самозанятые в 2026 году: какие изменения ждут налог, кто останется в режиме, а кого выведут после 2029 года</w:t>
      </w:r>
      <w:bookmarkEnd w:id="148"/>
    </w:p>
    <w:p w14:paraId="4E623F3B" w14:textId="77777777" w:rsidR="00AE5BB3" w:rsidRDefault="00AE5BB3" w:rsidP="00AE5BB3">
      <w:pPr>
        <w:pStyle w:val="3"/>
      </w:pPr>
      <w:bookmarkStart w:id="149" w:name="_Toc222985054"/>
      <w:r>
        <w:t>Что изменится для самозанятых в 2026 году? Кого выведут из льготного режима, как будут платить больничные и пенсии и что делать фрилансерам - в материале Life.ru.</w:t>
      </w:r>
      <w:bookmarkEnd w:id="149"/>
    </w:p>
    <w:p w14:paraId="7E5EDFF0" w14:textId="77777777" w:rsidR="00AE5BB3" w:rsidRDefault="00AE5BB3" w:rsidP="00AE5BB3">
      <w:r>
        <w:t xml:space="preserve">Тема самозанятых снова в топе не потому, что завтра отменят НПД, а потому что в Госдуме и правительственных кругах начали обсуждать, каким должен быть режим дальше. Сейчас специальный режим «Налог на профессиональный доход» (НПД) </w:t>
      </w:r>
      <w:proofErr w:type="gramStart"/>
      <w:r>
        <w:t>- это</w:t>
      </w:r>
      <w:proofErr w:type="gramEnd"/>
      <w:r>
        <w:t xml:space="preserve"> эксперимент, который по закону идёт до 31 декабря 2028 года, и уже заранее поднимается вопрос, что делать дальше.</w:t>
      </w:r>
    </w:p>
    <w:p w14:paraId="18C1EFD4" w14:textId="77777777" w:rsidR="00AE5BB3" w:rsidRDefault="00AE5BB3" w:rsidP="00AE5BB3">
      <w:r>
        <w:t>При этом в 2026 году для большинства самозанятых всё ещё работает привычная модель: регистрация через ФНС, чеки в приложении, ставки 4 и 6%, лимит дохода 2,4 млн в год. Но параллельно появляются новые социальные опции (например, больничные по добровольному страхованию) и политические предложения, которые могут изменить правила после завершения эксперимента.</w:t>
      </w:r>
    </w:p>
    <w:p w14:paraId="631A523C" w14:textId="77777777" w:rsidR="00AE5BB3" w:rsidRDefault="00AE5BB3" w:rsidP="00AE5BB3">
      <w:r>
        <w:t>Что предлагает Нилов: сужение НПД только до услуг физлицам</w:t>
      </w:r>
    </w:p>
    <w:p w14:paraId="03D1A6CF" w14:textId="77777777" w:rsidR="00AE5BB3" w:rsidRDefault="00AE5BB3" w:rsidP="00AE5BB3">
      <w:r>
        <w:t>Главный инфоповод - инициатива главы думского Комитета по труду Ярослава Нилова. Он предложил заранее обсудить вариант, при котором после завершения эксперимента режим НПД станет более узким: останется для бытовых услуг физлицам (няни, репетиторы, помощь по дому) и для сдачи недвижимости в аренду.</w:t>
      </w:r>
    </w:p>
    <w:p w14:paraId="1CF912F7" w14:textId="77777777" w:rsidR="00AE5BB3" w:rsidRDefault="00AE5BB3" w:rsidP="00AE5BB3">
      <w:r>
        <w:t>Ключевое: это не закон, а позиция и обращение к вице-премьеру и Минфину, то есть начало публичной дискуссии о том, каким должен быть режим дальше - уже на горизонте 2029 года.</w:t>
      </w:r>
    </w:p>
    <w:p w14:paraId="1A595750" w14:textId="77777777" w:rsidR="00AE5BB3" w:rsidRDefault="00AE5BB3" w:rsidP="00AE5BB3">
      <w:r>
        <w:t>Налог на профессиональный доход - 2026: что точно остаётся без изменений</w:t>
      </w:r>
    </w:p>
    <w:p w14:paraId="707759C6" w14:textId="77777777" w:rsidR="00AE5BB3" w:rsidRDefault="00AE5BB3" w:rsidP="00AE5BB3">
      <w:r>
        <w:t>Чтобы не было путаницы, зафиксируем базу. Налог на профессиональный доход - 2026 по ставкам и логике выглядит так же, как и раньше:</w:t>
      </w:r>
    </w:p>
    <w:p w14:paraId="2DBBE63C" w14:textId="77777777" w:rsidR="00AE5BB3" w:rsidRDefault="00AE5BB3" w:rsidP="00AE5BB3">
      <w:r>
        <w:t>•</w:t>
      </w:r>
      <w:r>
        <w:tab/>
        <w:t>4% - если деньги пришли от физлица;</w:t>
      </w:r>
    </w:p>
    <w:p w14:paraId="1C7C5574" w14:textId="77777777" w:rsidR="00AE5BB3" w:rsidRDefault="00AE5BB3" w:rsidP="00AE5BB3">
      <w:r>
        <w:t>•</w:t>
      </w:r>
      <w:r>
        <w:tab/>
        <w:t>6% - если платит организация или ИП.</w:t>
      </w:r>
    </w:p>
    <w:p w14:paraId="68E70BD2" w14:textId="77777777" w:rsidR="00AE5BB3" w:rsidRDefault="00AE5BB3" w:rsidP="00AE5BB3">
      <w:r>
        <w:t>Это официальная позиция ФНС и формула, встроенная в приложение «Мой налог».</w:t>
      </w:r>
    </w:p>
    <w:p w14:paraId="02BD587A" w14:textId="77777777" w:rsidR="00AE5BB3" w:rsidRDefault="00AE5BB3" w:rsidP="00AE5BB3">
      <w:r>
        <w:t>Вторая важная вещь - ограничение дохода самозанятых: если доход превысил 2,4 млн рублей в год, режим НПД становится недоступным. Это прямо привязано к закону 422-ФЗ.</w:t>
      </w:r>
    </w:p>
    <w:p w14:paraId="34F7E3FD" w14:textId="77777777" w:rsidR="00AE5BB3" w:rsidRDefault="00AE5BB3" w:rsidP="00AE5BB3">
      <w:r>
        <w:t>Почему хотят менять правила: фиктивная самозанятость и пенсии</w:t>
      </w:r>
    </w:p>
    <w:p w14:paraId="24F22613" w14:textId="77777777" w:rsidR="00AE5BB3" w:rsidRDefault="00AE5BB3" w:rsidP="00AE5BB3">
      <w:r>
        <w:t>Вторая часть обсуждений - не про налоги, а про социальные и трудовые перекосы.</w:t>
      </w:r>
    </w:p>
    <w:p w14:paraId="78AB641E" w14:textId="77777777" w:rsidR="00AE5BB3" w:rsidRDefault="00AE5BB3" w:rsidP="00AE5BB3">
      <w:r>
        <w:t>Первая претензия, которую регулярно озвучивают, - так называемая фиктивная самозанятость, когда под НПД пытаются прятать отношения, похожие на трудовые: один заказчик, регулярные платежи, фактически работа как в штате, но без гарантий сотруднику и без страховых взносов, как у работодателя.</w:t>
      </w:r>
    </w:p>
    <w:p w14:paraId="622CBC19" w14:textId="77777777" w:rsidR="00AE5BB3" w:rsidRDefault="00AE5BB3" w:rsidP="00AE5BB3">
      <w:r>
        <w:lastRenderedPageBreak/>
        <w:t>Вторая причина - пенсия. НПД удобен тем, что у самозанятого нет обязательных страховых взносов. Но обратная сторона - пенсионные права не копятся автоматически. Социальный фонд России прямо объясняет: если не делать добровольные взносы на обязательное пенсионное страхование, можно не набрать минимальный стаж и ИПК, а это влияет на право на страховую пенсию.</w:t>
      </w:r>
    </w:p>
    <w:p w14:paraId="6938E5D1" w14:textId="77777777" w:rsidR="00AE5BB3" w:rsidRDefault="00AE5BB3" w:rsidP="00AE5BB3">
      <w:r>
        <w:t xml:space="preserve">Отсюда и логика законодателей: если режим стал массовым, нужно заранее решить, как он будет выглядеть дальше, чтобы люди не оказались «вне системы» через </w:t>
      </w:r>
      <w:proofErr w:type="gramStart"/>
      <w:r>
        <w:t>10-15</w:t>
      </w:r>
      <w:proofErr w:type="gramEnd"/>
      <w:r>
        <w:t xml:space="preserve"> лет.</w:t>
      </w:r>
    </w:p>
    <w:p w14:paraId="46D581DB" w14:textId="77777777" w:rsidR="00AE5BB3" w:rsidRDefault="00AE5BB3" w:rsidP="00AE5BB3">
      <w:r>
        <w:t>Кто останется в льготном режиме: няни, репетиторы, арендодатели</w:t>
      </w:r>
    </w:p>
    <w:p w14:paraId="07E37CDD" w14:textId="77777777" w:rsidR="00AE5BB3" w:rsidRDefault="00AE5BB3" w:rsidP="00AE5BB3">
      <w:r>
        <w:t>Если идея сужения НПД будет оформлена в будущем (а не обязательно будет), то в списке тех, кто останется, чаще всего называют именно тех, кто работает напрямую с людьми и оказывает бытовые услуги.</w:t>
      </w:r>
    </w:p>
    <w:p w14:paraId="3D39D6A5" w14:textId="77777777" w:rsidR="00AE5BB3" w:rsidRDefault="00AE5BB3" w:rsidP="00AE5BB3">
      <w:r>
        <w:t>В публичных формулировках по инициативе Нилова в эту группу попадают, например, няни, репетиторы, помощники по дому, а также арендодатели - те, кто сдаёт жильё или коммерческие помещения.</w:t>
      </w:r>
    </w:p>
    <w:p w14:paraId="6EEC3FCC" w14:textId="77777777" w:rsidR="00AE5BB3" w:rsidRDefault="00AE5BB3" w:rsidP="00AE5BB3">
      <w:r>
        <w:t>Важно: это пока обсуждаемый сценарий, а не действующая норма для 2026 года.</w:t>
      </w:r>
    </w:p>
    <w:p w14:paraId="7858565D" w14:textId="77777777" w:rsidR="00AE5BB3" w:rsidRDefault="00AE5BB3" w:rsidP="00AE5BB3">
      <w:r>
        <w:t>Кого выведут из самозанятых: кто может потерять статус по логике проекта</w:t>
      </w:r>
    </w:p>
    <w:p w14:paraId="6FF62525" w14:textId="77777777" w:rsidR="00AE5BB3" w:rsidRDefault="00AE5BB3" w:rsidP="00AE5BB3">
      <w:r>
        <w:t>Запрос, кого выведут из самозанятых в 2026 году, звучит жёстко, но юридически честнее говорить так: кого могут вывести, если после 2029-го введут новую модель.</w:t>
      </w:r>
    </w:p>
    <w:p w14:paraId="50FBE3EB" w14:textId="77777777" w:rsidR="00AE5BB3" w:rsidRDefault="00AE5BB3" w:rsidP="00AE5BB3">
      <w:r>
        <w:t>Если НПД действительно сузят, то под удар потенциально подпадают те, кто сейчас активно работает с компаниями: часть фрилансеров на B2B-контрактах, часть курьерских и сервисных исполнителей, специалисты в IT и маркетинге, дизайнеры, переводчики - все, у кого доход часто идёт от юрлиц.</w:t>
      </w:r>
    </w:p>
    <w:p w14:paraId="6A63825D" w14:textId="77777777" w:rsidR="00AE5BB3" w:rsidRDefault="00AE5BB3" w:rsidP="00AE5BB3">
      <w:r>
        <w:t>Что будет с самозанятыми после 2029-го: почему в новостях именно эта дата</w:t>
      </w:r>
    </w:p>
    <w:p w14:paraId="068D1B61" w14:textId="77777777" w:rsidR="00AE5BB3" w:rsidRDefault="00AE5BB3" w:rsidP="00AE5BB3">
      <w:r>
        <w:t>Здесь важно разобраться в датах, чтобы не было «страшилок».</w:t>
      </w:r>
    </w:p>
    <w:p w14:paraId="6E6019CC" w14:textId="77777777" w:rsidR="00AE5BB3" w:rsidRDefault="00AE5BB3" w:rsidP="00AE5BB3">
      <w:r>
        <w:t>По закону эксперимент НПД действует до 31 декабря 2028 года. То есть с точки зрения календаря обсуждать новые правила логично заранее, а переходные решения (если их примут) будут уже после завершения эксперимента, то есть с 2029 года. Именно поэтому в новостях появляется формулировка «после 2029-го».</w:t>
      </w:r>
    </w:p>
    <w:p w14:paraId="77CAA4D6" w14:textId="77777777" w:rsidR="00AE5BB3" w:rsidRDefault="00AE5BB3" w:rsidP="00AE5BB3">
      <w:r>
        <w:t>При этом часть публикаций говорит «эксперимент завершится в 2029-м», имея в виду год перехода после окончания срока. Но юридическая дата окончания эксперимента - конец 2028 года, это видно в тексте 422-ФЗ на официальных ресурсах.</w:t>
      </w:r>
    </w:p>
    <w:p w14:paraId="34229E01" w14:textId="77777777" w:rsidR="00AE5BB3" w:rsidRDefault="00AE5BB3" w:rsidP="00AE5BB3">
      <w:r>
        <w:t>Новые правила страхования: больничные и пенсия с 2026 года</w:t>
      </w:r>
    </w:p>
    <w:p w14:paraId="2F14545F" w14:textId="77777777" w:rsidR="00AE5BB3" w:rsidRDefault="00AE5BB3" w:rsidP="00AE5BB3">
      <w:r>
        <w:t>Вот что реально меняется уже в 2026-м:</w:t>
      </w:r>
    </w:p>
    <w:p w14:paraId="39F58958" w14:textId="77777777" w:rsidR="00AE5BB3" w:rsidRDefault="00AE5BB3" w:rsidP="00AE5BB3">
      <w:r>
        <w:t>Оплачиваемые больничные для самозанятых - добровольно</w:t>
      </w:r>
    </w:p>
    <w:p w14:paraId="1BA2BDBA" w14:textId="77777777" w:rsidR="00AE5BB3" w:rsidRDefault="00AE5BB3" w:rsidP="00AE5BB3">
      <w:r>
        <w:t>С 1 января 2026 года стартует эксперимент по добровольному соцстрахованию самозанятых на случай временной нетрудоспособности. Это закреплено федеральным законом и разъясняется СФР.</w:t>
      </w:r>
    </w:p>
    <w:p w14:paraId="4D554A5B" w14:textId="77777777" w:rsidR="00AE5BB3" w:rsidRDefault="00AE5BB3" w:rsidP="00AE5BB3">
      <w:r>
        <w:t xml:space="preserve">Суть простая: вы добровольно регистрируетесь в СФР и платите взносы, чтобы получать пособие по больничному. На страницах СФР приведены ориентиры: тариф 3,84% от </w:t>
      </w:r>
      <w:r>
        <w:lastRenderedPageBreak/>
        <w:t>выбранной страховой суммы, варианты суммы - 35 000 или 50 000 рублей, а взнос получается 1344 или 1920 рублей в месяц.</w:t>
      </w:r>
    </w:p>
    <w:p w14:paraId="5C127154" w14:textId="77777777" w:rsidR="00AE5BB3" w:rsidRDefault="00AE5BB3" w:rsidP="00AE5BB3">
      <w:r>
        <w:t>Добровольное пенсионное страхование самозанятых</w:t>
      </w:r>
    </w:p>
    <w:p w14:paraId="4A928F69" w14:textId="77777777" w:rsidR="00AE5BB3" w:rsidRDefault="00AE5BB3" w:rsidP="00AE5BB3">
      <w:r>
        <w:t>Второй блок - добровольное страхование самозанятых по пенсии. Самозанятый не обязан платить пенсионные взносы, но может делать это добровольно, чтобы засчитывался стаж и формировались пенсионные права. СФР подробно описывает порядок: взносы платят в течение года и не позднее 31 декабря, можно частями, можно разом.</w:t>
      </w:r>
    </w:p>
    <w:p w14:paraId="73949E8F" w14:textId="77777777" w:rsidR="00AE5BB3" w:rsidRDefault="00AE5BB3" w:rsidP="00AE5BB3">
      <w:r>
        <w:t>Самозанятые и ИП: разница, которая важна уже сейчас</w:t>
      </w:r>
    </w:p>
    <w:p w14:paraId="2793D7FA" w14:textId="77777777" w:rsidR="00AE5BB3" w:rsidRDefault="00AE5BB3" w:rsidP="00AE5BB3">
      <w:r>
        <w:t>Запрос «самозанятые и ИП разница» обычно возникает у тех, кто опасается сценария «всех переведут в ИП».</w:t>
      </w:r>
    </w:p>
    <w:p w14:paraId="6DD1473E" w14:textId="77777777" w:rsidR="00AE5BB3" w:rsidRDefault="00AE5BB3" w:rsidP="00AE5BB3">
      <w:r>
        <w:t>Ключевые отличия по практике:</w:t>
      </w:r>
    </w:p>
    <w:p w14:paraId="10A702EC" w14:textId="77777777" w:rsidR="00AE5BB3" w:rsidRDefault="00AE5BB3" w:rsidP="00AE5BB3">
      <w:r>
        <w:t>•</w:t>
      </w:r>
      <w:r>
        <w:tab/>
        <w:t>самозанятый на НПД платит налог 4/6% и не ведёт бухгалтерию в классическом виде;</w:t>
      </w:r>
    </w:p>
    <w:p w14:paraId="7227D2B3" w14:textId="77777777" w:rsidR="00AE5BB3" w:rsidRDefault="00AE5BB3" w:rsidP="00AE5BB3">
      <w:r>
        <w:t>•</w:t>
      </w:r>
      <w:r>
        <w:tab/>
        <w:t xml:space="preserve">ИП может выбирать режимы (УСН, патент и </w:t>
      </w:r>
      <w:proofErr w:type="gramStart"/>
      <w:r>
        <w:t>т.д.</w:t>
      </w:r>
      <w:proofErr w:type="gramEnd"/>
      <w:r>
        <w:t>), но часто появляются обязательные страховые взносы и больше отчётности;</w:t>
      </w:r>
    </w:p>
    <w:p w14:paraId="7CCB1B5A" w14:textId="77777777" w:rsidR="00AE5BB3" w:rsidRDefault="00AE5BB3" w:rsidP="00AE5BB3">
      <w:r>
        <w:t>•</w:t>
      </w:r>
      <w:r>
        <w:tab/>
        <w:t>самозанятый не может нанимать работников по трудовым договорам на НПД; если бизнес растёт, ИП часто становится логичным шагом.</w:t>
      </w:r>
    </w:p>
    <w:p w14:paraId="16E55557" w14:textId="77777777" w:rsidR="00AE5BB3" w:rsidRDefault="00AE5BB3" w:rsidP="00AE5BB3">
      <w:r>
        <w:t>И главный практический вывод: если вы уже сейчас стабильно работаете с юрлицами, держите в голове план Б, но не бегите оформлять ИП только потому, что услышали какую-то информацию из непроверенных источников.</w:t>
      </w:r>
    </w:p>
    <w:p w14:paraId="7707B801" w14:textId="77777777" w:rsidR="00AE5BB3" w:rsidRDefault="00AE5BB3" w:rsidP="00AE5BB3">
      <w:r>
        <w:t>Позиция объединений самозанятых: что говорят о рисках</w:t>
      </w:r>
    </w:p>
    <w:p w14:paraId="7E2AF08D" w14:textId="77777777" w:rsidR="00AE5BB3" w:rsidRDefault="00AE5BB3" w:rsidP="00AE5BB3">
      <w:r>
        <w:t>В обсуждении обычно звучит аргумент со стороны рынка: если резко сузить НПД, часть людей уйдёт «в тень» или будет вынуждена искать серые схемы, особенно в сферах, где самозанятость стала стандартом взаимодействия. СМИ и эксперты подчеркивают: любые изменения должны быть плавными и заранее прописанными, чтобы не выбить миллионы из легальной экономики.</w:t>
      </w:r>
    </w:p>
    <w:p w14:paraId="505B4A88" w14:textId="77777777" w:rsidR="00AE5BB3" w:rsidRDefault="00AE5BB3" w:rsidP="00AE5BB3">
      <w:r>
        <w:t>Что делать самозанятым сейчас: практические советы</w:t>
      </w:r>
    </w:p>
    <w:p w14:paraId="5947203E" w14:textId="77777777" w:rsidR="00AE5BB3" w:rsidRDefault="00AE5BB3" w:rsidP="00AE5BB3">
      <w:r>
        <w:t>Самое важное в 2026 году - не паниковать и не делать резких движений.</w:t>
      </w:r>
    </w:p>
    <w:p w14:paraId="18ACC663" w14:textId="77777777" w:rsidR="00AE5BB3" w:rsidRDefault="00AE5BB3" w:rsidP="00AE5BB3">
      <w:r>
        <w:t>Проверьте, что вы реально вписываетесь в НПД</w:t>
      </w:r>
    </w:p>
    <w:p w14:paraId="374391F7" w14:textId="77777777" w:rsidR="00AE5BB3" w:rsidRDefault="00AE5BB3" w:rsidP="00AE5BB3">
      <w:r>
        <w:t>Убедитесь, что вы не превышаете лимит 2,4 млн и не ведёте запрещённую для НПД деятельность. Если доход близок к лимиту, заранее просчитайте, какой режим вам подойдёт при росте.</w:t>
      </w:r>
    </w:p>
    <w:p w14:paraId="36438DF1" w14:textId="77777777" w:rsidR="00AE5BB3" w:rsidRDefault="00AE5BB3" w:rsidP="00AE5BB3">
      <w:r>
        <w:t>Разделите клиентов: физлица и юрлица</w:t>
      </w:r>
    </w:p>
    <w:p w14:paraId="58A92EE4" w14:textId="77777777" w:rsidR="00AE5BB3" w:rsidRDefault="00AE5BB3" w:rsidP="00AE5BB3">
      <w:r>
        <w:t>Поскольку дискуссия идёт именно вокруг работы с юрлицами, полезно понимать структуру доходов. Если у вас 90% от компаний, то именно вы в зоне риска сценария «сужения».</w:t>
      </w:r>
    </w:p>
    <w:p w14:paraId="6D78C096" w14:textId="77777777" w:rsidR="00AE5BB3" w:rsidRDefault="00AE5BB3" w:rsidP="00AE5BB3">
      <w:r>
        <w:t>Подумайте о страховании</w:t>
      </w:r>
    </w:p>
    <w:p w14:paraId="4C811993" w14:textId="77777777" w:rsidR="00AE5BB3" w:rsidRDefault="00AE5BB3" w:rsidP="00AE5BB3">
      <w:r>
        <w:lastRenderedPageBreak/>
        <w:t xml:space="preserve">Если вы работаете руками или зависите от здоровья, посмотрите добровольный больничный эксперимент </w:t>
      </w:r>
      <w:proofErr w:type="gramStart"/>
      <w:r>
        <w:t>2026-2028</w:t>
      </w:r>
      <w:proofErr w:type="gramEnd"/>
      <w:r>
        <w:t>: он может быть выгоднее, чем отсутствие защиты вообще.</w:t>
      </w:r>
    </w:p>
    <w:p w14:paraId="0FBF0993" w14:textId="77777777" w:rsidR="00AE5BB3" w:rsidRDefault="00AE5BB3" w:rsidP="00AE5BB3">
      <w:r>
        <w:t>Не забывайте о пенсии</w:t>
      </w:r>
    </w:p>
    <w:p w14:paraId="2EDF18D5" w14:textId="77777777" w:rsidR="00AE5BB3" w:rsidRDefault="00AE5BB3" w:rsidP="00AE5BB3">
      <w:r>
        <w:t>Если вы хотите стаж и пенсионные баллы, используйте добровольные взносы в СФР. Это необязательно, но это способ избежать ситуации «для пенсии не хватает стажа».</w:t>
      </w:r>
    </w:p>
    <w:p w14:paraId="3FC86158" w14:textId="77777777" w:rsidR="00AE5BB3" w:rsidRDefault="00AE5BB3" w:rsidP="00AE5BB3">
      <w:r>
        <w:t>Когда изменения вступят в силу</w:t>
      </w:r>
    </w:p>
    <w:p w14:paraId="054B4F21" w14:textId="77777777" w:rsidR="00AE5BB3" w:rsidRDefault="00AE5BB3" w:rsidP="00AE5BB3">
      <w:r>
        <w:t>На сегодня жёсткие предложения про «кого выведут из самозанятых» касаются горизонта после эксперимента. Юридически эксперимент идёт до 31 декабря 2028 года. Значит, если и будут новые правила, логичный момент - 2029 год и дальше, после обсуждения и принятия документов.</w:t>
      </w:r>
    </w:p>
    <w:p w14:paraId="35275684" w14:textId="77777777" w:rsidR="00AE5BB3" w:rsidRDefault="00AE5BB3" w:rsidP="00AE5BB3">
      <w:r>
        <w:t>Часто задаваемые вопросы</w:t>
      </w:r>
    </w:p>
    <w:p w14:paraId="412EE244" w14:textId="77777777" w:rsidR="00AE5BB3" w:rsidRDefault="00AE5BB3" w:rsidP="00AE5BB3">
      <w:r>
        <w:t>Могут ли отменить НПД уже в 2026 году?</w:t>
      </w:r>
    </w:p>
    <w:p w14:paraId="3EAB1C27" w14:textId="77777777" w:rsidR="00AE5BB3" w:rsidRDefault="00AE5BB3" w:rsidP="00AE5BB3">
      <w:r>
        <w:t>Прямого решения нет. В 2026 году режим продолжает действовать в рамках эксперимента, установленного 422-ФЗ.</w:t>
      </w:r>
    </w:p>
    <w:p w14:paraId="4563C8A7" w14:textId="77777777" w:rsidR="00AE5BB3" w:rsidRDefault="00AE5BB3" w:rsidP="00AE5BB3">
      <w:r>
        <w:t>Нужно ли переходить на ИП уже сейчас?</w:t>
      </w:r>
    </w:p>
    <w:p w14:paraId="20158942" w14:textId="77777777" w:rsidR="00AE5BB3" w:rsidRDefault="00AE5BB3" w:rsidP="00AE5BB3">
      <w:r>
        <w:t>Не автоматически. Если вы укладываетесь в лимит и вам удобен НПД - оставайтесь. Переход на ИП имеет смысл при росте, работниках или необходимости другого режима, а не из-за заголовков.</w:t>
      </w:r>
    </w:p>
    <w:p w14:paraId="753F739A" w14:textId="77777777" w:rsidR="00AE5BB3" w:rsidRDefault="00AE5BB3" w:rsidP="00AE5BB3">
      <w:r>
        <w:t>Если я работаю с юрлицами, меня точно выведут?</w:t>
      </w:r>
    </w:p>
    <w:p w14:paraId="1E42D7DA" w14:textId="77777777" w:rsidR="00AE5BB3" w:rsidRDefault="00AE5BB3" w:rsidP="00AE5BB3">
      <w:r>
        <w:t>Нет. Сейчас это обсуждение. Но именно работа с юрлицами - главный спорный пункт в предложениях о «сужении».</w:t>
      </w:r>
    </w:p>
    <w:p w14:paraId="055F983F" w14:textId="77777777" w:rsidR="00AE5BB3" w:rsidRDefault="00AE5BB3" w:rsidP="00AE5BB3">
      <w:r>
        <w:t>Итог</w:t>
      </w:r>
    </w:p>
    <w:p w14:paraId="3F605864" w14:textId="77777777" w:rsidR="00AE5BB3" w:rsidRDefault="00AE5BB3" w:rsidP="00AE5BB3">
      <w:r>
        <w:t xml:space="preserve">Самозанятость-2026 </w:t>
      </w:r>
      <w:proofErr w:type="gramStart"/>
      <w:r>
        <w:t>- это</w:t>
      </w:r>
      <w:proofErr w:type="gramEnd"/>
      <w:r>
        <w:t xml:space="preserve"> не про повышение ставок завтра. Налог на профессиональный доход - 2026 работает по прежним базовым правилам, а реальные сдвиги идут по двум линиям: социальные гарантии (добровольный больничный и пенсионные взносы) и дискуссия о том, что будет с самозанятыми после 2029-го - то есть после окончания эксперимента в конце 2028 года.</w:t>
      </w:r>
    </w:p>
    <w:p w14:paraId="6E2BD44F" w14:textId="77777777" w:rsidR="00AE5BB3" w:rsidRDefault="00AE5BB3" w:rsidP="00AE5BB3">
      <w:r>
        <w:t>Если вы хотите спокойствия, план на 2026-й простой: держите лимит дохода под контролем, фиксируйте структуру клиентов (физлица/юрлица), рассмотрите добровольное страхование и отслеживайте не слухи, а официальные документы по будущему НПД.</w:t>
      </w:r>
    </w:p>
    <w:p w14:paraId="30C0932C" w14:textId="5156CDA3" w:rsidR="00B5593E" w:rsidRPr="006A16CA" w:rsidRDefault="00AE5BB3" w:rsidP="00AE5BB3">
      <w:hyperlink r:id="rId52" w:history="1">
        <w:r w:rsidRPr="00F04610">
          <w:rPr>
            <w:rStyle w:val="a3"/>
          </w:rPr>
          <w:t>https://life.ru/p/1845809</w:t>
        </w:r>
      </w:hyperlink>
      <w:r w:rsidRPr="006A16CA">
        <w:t xml:space="preserve"> </w:t>
      </w:r>
    </w:p>
    <w:p w14:paraId="1648AE75" w14:textId="77777777" w:rsidR="00111D7C" w:rsidRPr="00306CD4" w:rsidRDefault="00111D7C" w:rsidP="00111D7C">
      <w:pPr>
        <w:pStyle w:val="251"/>
      </w:pPr>
      <w:bookmarkStart w:id="150" w:name="_Toc99271712"/>
      <w:bookmarkStart w:id="151" w:name="_Toc99318658"/>
      <w:bookmarkStart w:id="152" w:name="_Toc165991078"/>
      <w:bookmarkStart w:id="153" w:name="_Toc222985055"/>
      <w:bookmarkEnd w:id="146"/>
      <w:bookmarkEnd w:id="147"/>
      <w:r w:rsidRPr="00306CD4">
        <w:lastRenderedPageBreak/>
        <w:t>НОВОСТИ ЗАРУБЕЖНЫХ ПЕНСИОННЫХ СИСТЕМ</w:t>
      </w:r>
      <w:bookmarkEnd w:id="150"/>
      <w:bookmarkEnd w:id="151"/>
      <w:bookmarkEnd w:id="152"/>
      <w:bookmarkEnd w:id="153"/>
    </w:p>
    <w:p w14:paraId="7D59896E" w14:textId="77777777" w:rsidR="00111D7C" w:rsidRPr="00306CD4" w:rsidRDefault="00111D7C" w:rsidP="00111D7C">
      <w:pPr>
        <w:pStyle w:val="10"/>
      </w:pPr>
      <w:bookmarkStart w:id="154" w:name="_Toc99271713"/>
      <w:bookmarkStart w:id="155" w:name="_Toc99318659"/>
      <w:bookmarkStart w:id="156" w:name="_Toc165991079"/>
      <w:bookmarkStart w:id="157" w:name="_Toc222985056"/>
      <w:r w:rsidRPr="00306CD4">
        <w:t>Новости пенсионной отрасли стран ближнего зарубежья</w:t>
      </w:r>
      <w:bookmarkEnd w:id="154"/>
      <w:bookmarkEnd w:id="155"/>
      <w:bookmarkEnd w:id="156"/>
      <w:bookmarkEnd w:id="157"/>
    </w:p>
    <w:p w14:paraId="27812BA2" w14:textId="77777777" w:rsidR="001738B5" w:rsidRPr="00306CD4" w:rsidRDefault="001738B5" w:rsidP="001738B5">
      <w:pPr>
        <w:pStyle w:val="2"/>
      </w:pPr>
      <w:bookmarkStart w:id="158" w:name="_Toc222985057"/>
      <w:r w:rsidRPr="00306CD4">
        <w:t>Царьград, 25.02.2026, Пашинян повысил пенсии в Армении с 1 апреля</w:t>
      </w:r>
      <w:bookmarkEnd w:id="158"/>
    </w:p>
    <w:p w14:paraId="2173B188" w14:textId="77777777" w:rsidR="001738B5" w:rsidRPr="00306CD4" w:rsidRDefault="001738B5" w:rsidP="00512902">
      <w:pPr>
        <w:pStyle w:val="3"/>
      </w:pPr>
      <w:bookmarkStart w:id="159" w:name="_Toc222985058"/>
      <w:r w:rsidRPr="00306CD4">
        <w:t>Премьер-министр Армении Никол Пашинян объявил о повышении пенсионных выплат, которое вступит в силу с 1 апреля текущего года. Соответствующее заявление он сделал в формате официального видеообращения.</w:t>
      </w:r>
      <w:bookmarkEnd w:id="159"/>
    </w:p>
    <w:p w14:paraId="6E6E736A" w14:textId="77777777" w:rsidR="001738B5" w:rsidRPr="00306CD4" w:rsidRDefault="001738B5" w:rsidP="001738B5">
      <w:r w:rsidRPr="00306CD4">
        <w:t>Согласно озвученным планам, размер относительно низких пенсий будет увеличен на 10 тысяч армянских драмов (примерно 26,5 доллара США). Для пенсионеров, получающих более высокое обеспечение, прирост окажется меньше. Глава правительства отметил, что с учётом действующей системы кэшбеков фактический рост доходов пенсионеров будет выше заявленных цифр.</w:t>
      </w:r>
    </w:p>
    <w:p w14:paraId="1E4E8E83" w14:textId="77777777" w:rsidR="001738B5" w:rsidRPr="00306CD4" w:rsidRDefault="001738B5" w:rsidP="001738B5">
      <w:r w:rsidRPr="00306CD4">
        <w:t>В обращении премьер-министр объяснил причины принятия этого решения именно сейчас.</w:t>
      </w:r>
    </w:p>
    <w:p w14:paraId="46BE0BBC" w14:textId="6790789C" w:rsidR="001738B5" w:rsidRPr="00306CD4" w:rsidRDefault="00916E07" w:rsidP="001738B5">
      <w:r>
        <w:t>«</w:t>
      </w:r>
      <w:r w:rsidR="001738B5" w:rsidRPr="00306CD4">
        <w:t>Первое - экономический рост в Армении в 2025 году был больше, чем прогнозировалось, в том числе международными организациями. Это создает дополнительные возможности, и граждане Армении должны почувствовать их на себе</w:t>
      </w:r>
      <w:r>
        <w:t>»</w:t>
      </w:r>
      <w:r w:rsidR="001738B5" w:rsidRPr="00306CD4">
        <w:t>, - сказал Пашинян.</w:t>
      </w:r>
    </w:p>
    <w:p w14:paraId="03D50477" w14:textId="77777777" w:rsidR="001738B5" w:rsidRPr="00306CD4" w:rsidRDefault="001738B5" w:rsidP="001738B5">
      <w:r w:rsidRPr="00306CD4">
        <w:t>Кроме того, с 1 января в стране действует система обязательного медицинского страхования. Как пояснил Пашинян, ранее были сомнения в достаточности бюджетных средств для покрытия всех потребностей в рамках новой системы. Однако текущая ситуация подтвердила адекватность финансовых расчётов.</w:t>
      </w:r>
    </w:p>
    <w:p w14:paraId="1E19028E" w14:textId="09DFBD24" w:rsidR="001738B5" w:rsidRPr="00306CD4" w:rsidRDefault="00916E07" w:rsidP="001738B5">
      <w:r>
        <w:t>«</w:t>
      </w:r>
      <w:r w:rsidR="001738B5" w:rsidRPr="00306CD4">
        <w:t>Анализ ситуации в январе и феврале показывает, что наши прогнозы были верны</w:t>
      </w:r>
      <w:r>
        <w:t>»</w:t>
      </w:r>
      <w:r w:rsidR="001738B5" w:rsidRPr="00306CD4">
        <w:t>, - отметил премьер.</w:t>
      </w:r>
    </w:p>
    <w:p w14:paraId="4083B357" w14:textId="77777777" w:rsidR="001738B5" w:rsidRPr="00306CD4" w:rsidRDefault="001738B5" w:rsidP="001738B5">
      <w:r w:rsidRPr="00306CD4">
        <w:t>Повышение пенсий, по словам главы правительства, направлено на выполнение ранее данного властями обещания уравнять минимальную пенсию и стоимость минимальной потребительской корзины. Это обязательство должно было быть реализовано до июня 2026 года.</w:t>
      </w:r>
    </w:p>
    <w:p w14:paraId="1783DB76" w14:textId="77777777" w:rsidR="001738B5" w:rsidRPr="00306CD4" w:rsidRDefault="001738B5" w:rsidP="001738B5">
      <w:r w:rsidRPr="00306CD4">
        <w:t>Ранее, выступая в парламенте, Никол Пашинян высказывал сомнения относительно эффективности прямого увеличения пенсионных выплат.</w:t>
      </w:r>
    </w:p>
    <w:p w14:paraId="388702F4" w14:textId="017E1A3C" w:rsidR="001738B5" w:rsidRPr="00306CD4" w:rsidRDefault="00916E07" w:rsidP="001738B5">
      <w:r>
        <w:t>«</w:t>
      </w:r>
      <w:r w:rsidR="001738B5" w:rsidRPr="00306CD4">
        <w:t xml:space="preserve">Хорошо, давайте увеличим пенсию на 10 400 драмов в месяц. Что будет делать пенсионер, что он будет делать с этими деньгами, на что он их потратит? Наши исследования показывают, в данном случае речь идет о пенсионерах в возрасте 65 лет и старше, что основные расходы людей </w:t>
      </w:r>
      <w:proofErr w:type="gramStart"/>
      <w:r w:rsidR="001738B5" w:rsidRPr="00306CD4">
        <w:t>- это</w:t>
      </w:r>
      <w:proofErr w:type="gramEnd"/>
      <w:r w:rsidR="001738B5" w:rsidRPr="00306CD4">
        <w:t xml:space="preserve"> здравоохранение. Итак, почему давать людям эти деньги, чтобы они не знали, как эффективно использовать их на свое здравоохранение - идти в аптеку за чем-то не тем, что им следует купить; обращаться за медицинской услугой, которую им нужно получить?..</w:t>
      </w:r>
      <w:r>
        <w:t>»</w:t>
      </w:r>
      <w:r w:rsidR="001738B5" w:rsidRPr="00306CD4">
        <w:t>, - говорил он.</w:t>
      </w:r>
    </w:p>
    <w:p w14:paraId="2E891040" w14:textId="77777777" w:rsidR="001738B5" w:rsidRPr="00306CD4" w:rsidRDefault="001738B5" w:rsidP="001738B5">
      <w:r w:rsidRPr="00306CD4">
        <w:lastRenderedPageBreak/>
        <w:t>Решение о повышении пенсий было обнародовано за несколько месяцев до выборов в Национальное собрание Армении, назначенных на 7 июня 2026 года.</w:t>
      </w:r>
    </w:p>
    <w:p w14:paraId="6EFA3360" w14:textId="664548A0" w:rsidR="00111D7C" w:rsidRPr="006A16CA" w:rsidRDefault="001738B5" w:rsidP="001738B5">
      <w:hyperlink r:id="rId53" w:history="1">
        <w:r w:rsidRPr="00306CD4">
          <w:rPr>
            <w:rStyle w:val="a3"/>
          </w:rPr>
          <w:t>https://am.tsargrad.tv/news/pashinjan-povysil-pensii-v-armenii-s-1-aprelja_1569840</w:t>
        </w:r>
      </w:hyperlink>
    </w:p>
    <w:p w14:paraId="1E5B9FFA" w14:textId="7BE0D060" w:rsidR="0020553A" w:rsidRPr="0020553A" w:rsidRDefault="0020553A" w:rsidP="0020553A">
      <w:pPr>
        <w:pStyle w:val="2"/>
      </w:pPr>
      <w:bookmarkStart w:id="160" w:name="_Toc222985059"/>
      <w:r w:rsidRPr="0020553A">
        <w:t>РИА Новости, 25.02.2026, Анонсированное Пашиняном повышение пенсий в Армении обойдется в $200 млн - министр</w:t>
      </w:r>
      <w:bookmarkEnd w:id="160"/>
    </w:p>
    <w:p w14:paraId="3C1504E6" w14:textId="4EE2A079" w:rsidR="0020553A" w:rsidRPr="0020553A" w:rsidRDefault="0020553A" w:rsidP="0020553A">
      <w:pPr>
        <w:pStyle w:val="3"/>
      </w:pPr>
      <w:bookmarkStart w:id="161" w:name="_Toc222985060"/>
      <w:r w:rsidRPr="0020553A">
        <w:t>Анонсированное премьером Армении Николом Пашиняном повышение пенсий и пособий обойдется стране ежегодно порядка в 200 миллионов долларов, сообщил министр экономики республики Геворг Папоян.</w:t>
      </w:r>
      <w:bookmarkEnd w:id="161"/>
    </w:p>
    <w:p w14:paraId="0D69C58C" w14:textId="77777777" w:rsidR="0020553A" w:rsidRPr="0020553A" w:rsidRDefault="0020553A" w:rsidP="0020553A">
      <w:r w:rsidRPr="0020553A">
        <w:t xml:space="preserve">В среду Пашинян заявил, что в Армении с 1 апреля, за два месяца до запланированных на 7 июня парламентских выборов, повысятся </w:t>
      </w:r>
      <w:proofErr w:type="gramStart"/>
      <w:r w:rsidRPr="0020553A">
        <w:t>пенсии .</w:t>
      </w:r>
      <w:proofErr w:type="gramEnd"/>
      <w:r w:rsidRPr="0020553A">
        <w:t xml:space="preserve"> По его словам, размер сравнительно низких пенсий вырастет на 26 долларов, более высоких - на меньшую сумму. Он объяснил это решение тем, что в стране в 2025 году было обеспечен экономический выше прогнозируемого уровня, что "создает дополнительные возможности, и граждане Армении должны видеть результаты этого роста в своей жизни".</w:t>
      </w:r>
    </w:p>
    <w:p w14:paraId="2DCC451B" w14:textId="77777777" w:rsidR="0020553A" w:rsidRPr="0020553A" w:rsidRDefault="0020553A" w:rsidP="0020553A">
      <w:r w:rsidRPr="0020553A">
        <w:t xml:space="preserve">"Для повышения пенсий и пособий по старости и инвалидности до 10 тысяч драмов (26 долларов) мы ежегодно дополнительно выделим около 75 миллиардов драмов (199 миллионов долларов.). Это коснется более 660 тысяч человек", - написал министр в соцсети </w:t>
      </w:r>
      <w:r w:rsidRPr="0020553A">
        <w:rPr>
          <w:lang w:val="en-US"/>
        </w:rPr>
        <w:t>Facebook</w:t>
      </w:r>
      <w:r w:rsidRPr="0020553A">
        <w:t xml:space="preserve"> (запрещена в РФ как экстремистская)</w:t>
      </w:r>
    </w:p>
    <w:p w14:paraId="1083EDF6" w14:textId="77777777" w:rsidR="0020553A" w:rsidRPr="0020553A" w:rsidRDefault="0020553A" w:rsidP="0020553A">
      <w:r w:rsidRPr="0020553A">
        <w:t>При этом он не указал на источники привлечения дополнительных средств.</w:t>
      </w:r>
    </w:p>
    <w:p w14:paraId="4C18E481" w14:textId="304C9EFB" w:rsidR="0020553A" w:rsidRPr="0020553A" w:rsidRDefault="0020553A" w:rsidP="0020553A">
      <w:r w:rsidRPr="0020553A">
        <w:t>Повышение пенсий госбюджетом Армении 2026 года с дефицитом, превышающим 1,4 миллиарда долларов, предусмотрено не было и для дополнительных выплат пенсионерам потребуется перераспределение бюджетных расходов, которые в нынешнем году запланированы в размере 9,51 миллиарда долларов по текущему курсу.</w:t>
      </w:r>
    </w:p>
    <w:p w14:paraId="6A06D378" w14:textId="77777777" w:rsidR="00C0168E" w:rsidRPr="00306CD4" w:rsidRDefault="00C0168E" w:rsidP="00C0168E">
      <w:pPr>
        <w:pStyle w:val="2"/>
      </w:pPr>
      <w:bookmarkStart w:id="162" w:name="_Toc222985061"/>
      <w:r w:rsidRPr="00306CD4">
        <w:t>NUR.KZ, 25.02.2026, Средний размер пенсии из ЕНПФ вырос в Казахстане</w:t>
      </w:r>
      <w:bookmarkEnd w:id="162"/>
    </w:p>
    <w:p w14:paraId="22EB9563" w14:textId="77777777" w:rsidR="00C0168E" w:rsidRPr="00306CD4" w:rsidRDefault="00C0168E" w:rsidP="00512902">
      <w:pPr>
        <w:pStyle w:val="3"/>
      </w:pPr>
      <w:bookmarkStart w:id="163" w:name="_Toc222985062"/>
      <w:r w:rsidRPr="00306CD4">
        <w:t>За последний год пенсионные накопления казахстанцев выросли на 16,5% и достигли 26,36 трлн тенге. Увеличилась и средняя выплата по возрасту – до 38 312 тенге. Подробности читайте в материале NUR.KZ.</w:t>
      </w:r>
      <w:bookmarkEnd w:id="163"/>
    </w:p>
    <w:p w14:paraId="42CEB4EE" w14:textId="77777777" w:rsidR="00C0168E" w:rsidRPr="00306CD4" w:rsidRDefault="00C0168E" w:rsidP="00C0168E">
      <w:r w:rsidRPr="00306CD4">
        <w:t>Казахстанцы могут получать выплаты по возрасту за счет собственных пенсионных накоплений. Осуществляет их Единый накопительный пенсионный фонд (ЕНПФ).</w:t>
      </w:r>
    </w:p>
    <w:p w14:paraId="0EFFF09F" w14:textId="77777777" w:rsidR="00C0168E" w:rsidRPr="00306CD4" w:rsidRDefault="00C0168E" w:rsidP="00C0168E">
      <w:r w:rsidRPr="00306CD4">
        <w:t>Как рассказали в фонде, к 1 февраля 2026 года общая сумма накоплений казахстанцев достигла 26,36 трлн тенге. За последние 12 месяцев они выросли на 16,5%, или на 3,74 трлн тенге.</w:t>
      </w:r>
    </w:p>
    <w:p w14:paraId="0BBEB54B" w14:textId="77777777" w:rsidR="00C0168E" w:rsidRPr="00306CD4" w:rsidRDefault="00C0168E" w:rsidP="00C0168E">
      <w:r w:rsidRPr="00306CD4">
        <w:t>Растут накопления за счет обязательных и добровольных пенсионных взносов и благодаря инвестиционному доходу от управления активами ЕНПФ. С начала года на условные и индивидуальные счета вкладчиков поступило 264,65 млрд тенге взносов.</w:t>
      </w:r>
    </w:p>
    <w:p w14:paraId="2E3DB432" w14:textId="77777777" w:rsidR="00C0168E" w:rsidRPr="00306CD4" w:rsidRDefault="00C0168E" w:rsidP="00C0168E">
      <w:r w:rsidRPr="00306CD4">
        <w:t>Какие выплаты осуществляет ЕНПФ</w:t>
      </w:r>
    </w:p>
    <w:p w14:paraId="1036B39D" w14:textId="77777777" w:rsidR="00C0168E" w:rsidRPr="00306CD4" w:rsidRDefault="00C0168E" w:rsidP="00C0168E">
      <w:r w:rsidRPr="00306CD4">
        <w:lastRenderedPageBreak/>
        <w:t>В ЕНПФ деньги не только копятся, но и выплачиваются. За первый месяц 2026 года фонд осуществил выплаты на 124,27 млрд тенге:</w:t>
      </w:r>
    </w:p>
    <w:p w14:paraId="1D955286" w14:textId="77777777" w:rsidR="00C0168E" w:rsidRPr="00306CD4" w:rsidRDefault="00C0168E" w:rsidP="00C0168E">
      <w:r w:rsidRPr="00306CD4">
        <w:t>выплаты по возрасту (ежемесячная пенсия) – 17,30 млрд тенге;</w:t>
      </w:r>
    </w:p>
    <w:p w14:paraId="048B92E9" w14:textId="77777777" w:rsidR="00C0168E" w:rsidRPr="00306CD4" w:rsidRDefault="00C0168E" w:rsidP="00C0168E">
      <w:r w:rsidRPr="00306CD4">
        <w:t>единовременные выплаты на жилье и лечение – 47,88 млрд тенге;</w:t>
      </w:r>
    </w:p>
    <w:p w14:paraId="798F98E8" w14:textId="77777777" w:rsidR="00C0168E" w:rsidRPr="00306CD4" w:rsidRDefault="00C0168E" w:rsidP="00C0168E">
      <w:r w:rsidRPr="00306CD4">
        <w:t>выплаты по наследству – 17,80 млрд тенге;</w:t>
      </w:r>
    </w:p>
    <w:p w14:paraId="14E9F931" w14:textId="77777777" w:rsidR="00C0168E" w:rsidRPr="00306CD4" w:rsidRDefault="00C0168E" w:rsidP="00C0168E">
      <w:r w:rsidRPr="00306CD4">
        <w:t>выплаты в связи с выездом на ПМЖ из Казахстана – 3,09 млрд тенге;</w:t>
      </w:r>
    </w:p>
    <w:p w14:paraId="6F09787B" w14:textId="77777777" w:rsidR="00C0168E" w:rsidRPr="00306CD4" w:rsidRDefault="00C0168E" w:rsidP="00C0168E">
      <w:r w:rsidRPr="00306CD4">
        <w:t>выплаты лицам с инвалидностью – 352,91 млн тенге;</w:t>
      </w:r>
    </w:p>
    <w:p w14:paraId="596002EA" w14:textId="77777777" w:rsidR="00C0168E" w:rsidRPr="00306CD4" w:rsidRDefault="00C0168E" w:rsidP="00C0168E">
      <w:r w:rsidRPr="00306CD4">
        <w:t>выплаты на погребение – 866,12 млн тенге;</w:t>
      </w:r>
    </w:p>
    <w:p w14:paraId="535CAB24" w14:textId="77777777" w:rsidR="00C0168E" w:rsidRPr="00306CD4" w:rsidRDefault="00C0168E" w:rsidP="00C0168E">
      <w:r w:rsidRPr="00306CD4">
        <w:t>переводы в страховые организации – 36,99 млрд тенге.</w:t>
      </w:r>
    </w:p>
    <w:p w14:paraId="251E5FA4" w14:textId="77777777" w:rsidR="00C0168E" w:rsidRPr="00306CD4" w:rsidRDefault="00C0168E" w:rsidP="00C0168E">
      <w:r w:rsidRPr="00306CD4">
        <w:t>Что касается ежемесячной пенсионной выплаты, то ее средний размер в 2026 году вырос и теперь составляет 38 312 тенге. В конце прошлого года показатель составлял 35 970 тенге.</w:t>
      </w:r>
    </w:p>
    <w:p w14:paraId="1947EF12" w14:textId="054DE9CE" w:rsidR="00C0168E" w:rsidRPr="00306CD4" w:rsidRDefault="00C0168E" w:rsidP="00C0168E">
      <w:r w:rsidRPr="00306CD4">
        <w:t xml:space="preserve">А вот настоящего </w:t>
      </w:r>
      <w:r w:rsidR="00916E07">
        <w:t>«</w:t>
      </w:r>
      <w:r w:rsidRPr="00306CD4">
        <w:t>потолка</w:t>
      </w:r>
      <w:r w:rsidR="00916E07">
        <w:t>»</w:t>
      </w:r>
      <w:r w:rsidRPr="00306CD4">
        <w:t xml:space="preserve"> у выплаты из ЕНПФ нет – все зависит от общей суммы на пенсионном счете. Максимальный размер в начале прошлого года почти достиг 1 млн тенге.</w:t>
      </w:r>
    </w:p>
    <w:p w14:paraId="77AB4CDE" w14:textId="77777777" w:rsidR="00C0168E" w:rsidRPr="00306CD4" w:rsidRDefault="00C0168E" w:rsidP="00C0168E">
      <w:r w:rsidRPr="00306CD4">
        <w:t>Ранее мы рассказывали о том, как связаны пенсионные взносы в ЕНПФ с размером государственной пенсии в Казахстане.</w:t>
      </w:r>
    </w:p>
    <w:p w14:paraId="01B0DDDC" w14:textId="77777777" w:rsidR="00C0168E" w:rsidRPr="00306CD4" w:rsidRDefault="00C0168E" w:rsidP="00C0168E">
      <w:r w:rsidRPr="00306CD4">
        <w:t>А недавно в фонде объяснили, почему нужно оформлять пенсию заранее и что будет, если пропустить момент выхода на заслуженный отдых.</w:t>
      </w:r>
    </w:p>
    <w:p w14:paraId="793BE21D" w14:textId="77777777" w:rsidR="00C0168E" w:rsidRPr="00306CD4" w:rsidRDefault="00C0168E" w:rsidP="00C0168E">
      <w:r w:rsidRPr="00306CD4">
        <w:t>Также в ЕНПФ напомнили о том, что сейчас казахстанцам не нужно открывать пенсионный счет при трудоустройстве – все происходит автоматически при уплате первого пенсионного взноса.</w:t>
      </w:r>
    </w:p>
    <w:p w14:paraId="3E3F7342" w14:textId="218C72CC" w:rsidR="001738B5" w:rsidRPr="00306CD4" w:rsidRDefault="00C0168E" w:rsidP="00C0168E">
      <w:hyperlink r:id="rId54" w:history="1">
        <w:r w:rsidRPr="00306CD4">
          <w:rPr>
            <w:rStyle w:val="a3"/>
          </w:rPr>
          <w:t>https://www.nur.kz/nurfin/pension/2347447-sredniy-razmer-pensii-iz-enpf-vyros-v-kazahstane/</w:t>
        </w:r>
      </w:hyperlink>
    </w:p>
    <w:p w14:paraId="62119716" w14:textId="1B46105F" w:rsidR="00C0168E" w:rsidRPr="00306CD4" w:rsidRDefault="00C0168E" w:rsidP="005E77FB">
      <w:pPr>
        <w:pStyle w:val="2"/>
      </w:pPr>
      <w:bookmarkStart w:id="164" w:name="_Toc222985063"/>
      <w:r w:rsidRPr="00306CD4">
        <w:t>NUR.KZ, 25.02.2026</w:t>
      </w:r>
      <w:proofErr w:type="gramStart"/>
      <w:r w:rsidRPr="00306CD4">
        <w:t>, Лежат</w:t>
      </w:r>
      <w:proofErr w:type="gramEnd"/>
      <w:r w:rsidRPr="00306CD4">
        <w:t xml:space="preserve"> ли </w:t>
      </w:r>
      <w:r w:rsidR="00916E07">
        <w:t>«</w:t>
      </w:r>
      <w:r w:rsidRPr="00306CD4">
        <w:t>мертвым грузом</w:t>
      </w:r>
      <w:r w:rsidR="00916E07">
        <w:t>»</w:t>
      </w:r>
      <w:r w:rsidRPr="00306CD4">
        <w:t xml:space="preserve"> пенсионные накопления казахстанцев</w:t>
      </w:r>
      <w:bookmarkEnd w:id="164"/>
    </w:p>
    <w:p w14:paraId="57DE1BBB" w14:textId="77777777" w:rsidR="00C0168E" w:rsidRPr="00306CD4" w:rsidRDefault="00C0168E" w:rsidP="00512902">
      <w:pPr>
        <w:pStyle w:val="3"/>
      </w:pPr>
      <w:bookmarkStart w:id="165" w:name="_Toc222985064"/>
      <w:r w:rsidRPr="00306CD4">
        <w:t xml:space="preserve">Большая часть управляющих пенсионными активами ЕНПФ смогли обогнать инфляцию в первый месяц 2026 года. Какую доходность показали Нацбанк и </w:t>
      </w:r>
      <w:proofErr w:type="spellStart"/>
      <w:r w:rsidRPr="00306CD4">
        <w:t>УИПы</w:t>
      </w:r>
      <w:proofErr w:type="spellEnd"/>
      <w:r w:rsidRPr="00306CD4">
        <w:t>, узнали журналисты NUR.KZ.</w:t>
      </w:r>
      <w:bookmarkEnd w:id="165"/>
    </w:p>
    <w:p w14:paraId="7EDAAE9F" w14:textId="77777777" w:rsidR="00C0168E" w:rsidRPr="00306CD4" w:rsidRDefault="00C0168E" w:rsidP="00C0168E">
      <w:r w:rsidRPr="00306CD4">
        <w:t>По итогам января инфляция в Казахстане достигла 12,2% за год. Если же взять рост цен только с начала текущего года, то он составил 1%.</w:t>
      </w:r>
    </w:p>
    <w:p w14:paraId="2669F3DD" w14:textId="77777777" w:rsidR="00C0168E" w:rsidRPr="00306CD4" w:rsidRDefault="00C0168E" w:rsidP="00C0168E">
      <w:r w:rsidRPr="00306CD4">
        <w:t>Инфляция влияет не только на стоимость продуктов и покупательную способность зарплат, но и на деньги казахстанцев, которые хранятся в Едином накопительном пенсионном фонде (ЕНПФ).</w:t>
      </w:r>
    </w:p>
    <w:p w14:paraId="49BD208E" w14:textId="77777777" w:rsidR="00C0168E" w:rsidRPr="00306CD4" w:rsidRDefault="00C0168E" w:rsidP="00C0168E">
      <w:r w:rsidRPr="00306CD4">
        <w:t xml:space="preserve">Чтобы пенсионные накопления не обесценивались, их постоянно инвестируют в различные финансовые инструменты для получения дополнительного дохода. Занимаются этим </w:t>
      </w:r>
      <w:proofErr w:type="gramStart"/>
      <w:r w:rsidRPr="00306CD4">
        <w:t>на текущий момент</w:t>
      </w:r>
      <w:proofErr w:type="gramEnd"/>
      <w:r w:rsidRPr="00306CD4">
        <w:t xml:space="preserve"> Национальный банк РК и пять частных управляющих инвестиционным портфелем (УИП).</w:t>
      </w:r>
    </w:p>
    <w:p w14:paraId="7796B50F" w14:textId="77777777" w:rsidR="00C0168E" w:rsidRPr="00306CD4" w:rsidRDefault="00C0168E" w:rsidP="00C0168E">
      <w:r w:rsidRPr="00306CD4">
        <w:lastRenderedPageBreak/>
        <w:t>Сколько заработал Нацбанк с начала года</w:t>
      </w:r>
    </w:p>
    <w:p w14:paraId="6BACF99B" w14:textId="77777777" w:rsidR="00C0168E" w:rsidRPr="00306CD4" w:rsidRDefault="00C0168E" w:rsidP="00C0168E">
      <w:r w:rsidRPr="00306CD4">
        <w:t>Главным управляющим пенсионными активами является Национальный банк РК. Согласно данным ЕНПФ на 1 февраля 2026 года у него в распоряжении находилось 25,4 трлн тенге, которые сформированы за счет обязательных, обязательных профессиональных и добровольных пенсионных взносов.</w:t>
      </w:r>
    </w:p>
    <w:p w14:paraId="65F0A492" w14:textId="77777777" w:rsidR="00C0168E" w:rsidRPr="00306CD4" w:rsidRDefault="00C0168E" w:rsidP="00C0168E">
      <w:r w:rsidRPr="00306CD4">
        <w:t>За первый месяц 2026 года он заработал для вкладчиков фонда 223,18 млрд тенге. Таким образом, показал доходность в 0,87%, что немного ниже темпов инфляции за первый месяц 2026 года.</w:t>
      </w:r>
    </w:p>
    <w:p w14:paraId="5BE65938" w14:textId="77777777" w:rsidR="00C0168E" w:rsidRPr="00306CD4" w:rsidRDefault="00C0168E" w:rsidP="00C0168E">
      <w:r w:rsidRPr="00306CD4">
        <w:t>Также Нацбанк управляет средствами, которые формируются за счет нового обязательного пенсионного взноса работодателя (ОПВР). Эти средства хранятся на условных счетах и инвертируются только в тенге.</w:t>
      </w:r>
    </w:p>
    <w:p w14:paraId="2EF98D91" w14:textId="77777777" w:rsidR="00C0168E" w:rsidRPr="00306CD4" w:rsidRDefault="00C0168E" w:rsidP="00C0168E">
      <w:r w:rsidRPr="00306CD4">
        <w:t>На 1 февраля объем средств, сформированных за счет ОПВР, составил 806,69 млрд тенге. С начала года Нацбанк заработал на них 8,95 млрд тенге и показал доходность в 1,14%.</w:t>
      </w:r>
    </w:p>
    <w:p w14:paraId="36B8AD72" w14:textId="77777777" w:rsidR="00C0168E" w:rsidRPr="00306CD4" w:rsidRDefault="00C0168E" w:rsidP="00C0168E">
      <w:r w:rsidRPr="00306CD4">
        <w:t>Сколько заработали частные управляющие с начала года</w:t>
      </w:r>
    </w:p>
    <w:p w14:paraId="65E2C9F9" w14:textId="77777777" w:rsidR="00C0168E" w:rsidRPr="00306CD4" w:rsidRDefault="00C0168E" w:rsidP="00C0168E">
      <w:r w:rsidRPr="00306CD4">
        <w:t>Помимо Нацбанка, к пенсионным активам имеют доступ частные управляющие инвестиционным портфелем. К 1 февраля общая сумма, которая находится у них в распоряжении, составила порядка 94,7 млрд тенге.</w:t>
      </w:r>
    </w:p>
    <w:p w14:paraId="486B544F" w14:textId="77777777" w:rsidR="00C0168E" w:rsidRPr="00306CD4" w:rsidRDefault="00C0168E" w:rsidP="00C0168E">
      <w:r w:rsidRPr="00306CD4">
        <w:t xml:space="preserve">За первый месяц 2026 года </w:t>
      </w:r>
      <w:proofErr w:type="spellStart"/>
      <w:r w:rsidRPr="00306CD4">
        <w:t>УИПы</w:t>
      </w:r>
      <w:proofErr w:type="spellEnd"/>
      <w:r w:rsidRPr="00306CD4">
        <w:t xml:space="preserve"> показали следующие результаты:</w:t>
      </w:r>
    </w:p>
    <w:p w14:paraId="588E4865" w14:textId="77777777" w:rsidR="00C0168E" w:rsidRPr="00306CD4" w:rsidRDefault="00C0168E" w:rsidP="00C0168E">
      <w:proofErr w:type="spellStart"/>
      <w:r w:rsidRPr="00306CD4">
        <w:t>Alatau</w:t>
      </w:r>
      <w:proofErr w:type="spellEnd"/>
      <w:r w:rsidRPr="00306CD4">
        <w:t xml:space="preserve"> City Invest – под управлением компании 15,7 млрд тенге. За месяц она заработала 175,05 млн тенге и показала доходность в 1,11%;</w:t>
      </w:r>
    </w:p>
    <w:p w14:paraId="657C2188" w14:textId="77777777" w:rsidR="00C0168E" w:rsidRPr="00306CD4" w:rsidRDefault="00C0168E" w:rsidP="00C0168E">
      <w:proofErr w:type="spellStart"/>
      <w:r w:rsidRPr="00306CD4">
        <w:t>Halyk</w:t>
      </w:r>
      <w:proofErr w:type="spellEnd"/>
      <w:r w:rsidRPr="00306CD4">
        <w:t xml:space="preserve"> Finance – управляет суммой на 53,8 млрд тенге. В начале 2026 года управляющий заработал 283,4 млн тенге для своих клиентов и показал доходность 0,59%;</w:t>
      </w:r>
    </w:p>
    <w:p w14:paraId="661F4C40" w14:textId="3F50CC98" w:rsidR="00C0168E" w:rsidRPr="00306CD4" w:rsidRDefault="00916E07" w:rsidP="00C0168E">
      <w:r>
        <w:t>«</w:t>
      </w:r>
      <w:proofErr w:type="spellStart"/>
      <w:r w:rsidR="00C0168E" w:rsidRPr="00306CD4">
        <w:t>Сентрас</w:t>
      </w:r>
      <w:proofErr w:type="spellEnd"/>
      <w:r w:rsidR="00C0168E" w:rsidRPr="00306CD4">
        <w:t xml:space="preserve"> Секьюритиз</w:t>
      </w:r>
      <w:r>
        <w:t>»</w:t>
      </w:r>
      <w:r w:rsidR="00C0168E" w:rsidRPr="00306CD4">
        <w:t xml:space="preserve"> – управляет активами на 5,3 млрд тенге. За месяц компания заработала 47,20 млн тенге. Доходность составила – 1,04%;</w:t>
      </w:r>
    </w:p>
    <w:p w14:paraId="59BD1807" w14:textId="77777777" w:rsidR="00C0168E" w:rsidRPr="00306CD4" w:rsidRDefault="00C0168E" w:rsidP="00C0168E">
      <w:proofErr w:type="spellStart"/>
      <w:r w:rsidRPr="00306CD4">
        <w:t>Halyk</w:t>
      </w:r>
      <w:proofErr w:type="spellEnd"/>
      <w:r w:rsidRPr="00306CD4">
        <w:t xml:space="preserve"> Global Markets – управляет суммой в 8,2 млрд тенге. За январь он заработал 100,89 млн тенге и достиг доходности в 1,15%;</w:t>
      </w:r>
    </w:p>
    <w:p w14:paraId="464FAA25" w14:textId="77777777" w:rsidR="00C0168E" w:rsidRPr="00306CD4" w:rsidRDefault="00C0168E" w:rsidP="00C0168E">
      <w:r w:rsidRPr="00306CD4">
        <w:t>BCC Invest – управляет суммой на 11,7 млрд тенге. В первый месяц 2026 года компания заработала 90,95 млн тенге и показала доходность в 0,8%.</w:t>
      </w:r>
    </w:p>
    <w:p w14:paraId="793F32F7" w14:textId="77777777" w:rsidR="00C0168E" w:rsidRPr="00306CD4" w:rsidRDefault="00C0168E" w:rsidP="00C0168E">
      <w:r w:rsidRPr="00306CD4">
        <w:t>Доходность активов ЕНПФ в январе 2026 года</w:t>
      </w:r>
    </w:p>
    <w:tbl>
      <w:tblPr>
        <w:tblW w:w="0" w:type="auto"/>
        <w:tblCellSpacing w:w="15" w:type="dxa"/>
        <w:shd w:val="clear" w:color="auto" w:fill="F7F7F7"/>
        <w:tblCellMar>
          <w:top w:w="15" w:type="dxa"/>
          <w:left w:w="15" w:type="dxa"/>
          <w:bottom w:w="15" w:type="dxa"/>
          <w:right w:w="15" w:type="dxa"/>
        </w:tblCellMar>
        <w:tblLook w:val="04A0" w:firstRow="1" w:lastRow="0" w:firstColumn="1" w:lastColumn="0" w:noHBand="0" w:noVBand="1"/>
      </w:tblPr>
      <w:tblGrid>
        <w:gridCol w:w="2457"/>
        <w:gridCol w:w="1866"/>
        <w:gridCol w:w="1294"/>
        <w:gridCol w:w="680"/>
        <w:gridCol w:w="1130"/>
      </w:tblGrid>
      <w:tr w:rsidR="005E77FB" w:rsidRPr="005E77FB" w14:paraId="454DCBC6" w14:textId="77777777">
        <w:trPr>
          <w:tblCellSpacing w:w="15" w:type="dxa"/>
        </w:trPr>
        <w:tc>
          <w:tcPr>
            <w:tcW w:w="0" w:type="auto"/>
            <w:vMerge w:val="restart"/>
            <w:shd w:val="clear" w:color="auto" w:fill="F7F7F7"/>
            <w:vAlign w:val="center"/>
            <w:hideMark/>
          </w:tcPr>
          <w:p w14:paraId="0C3829E9" w14:textId="77777777" w:rsidR="005E77FB" w:rsidRPr="005E77FB" w:rsidRDefault="005E77FB" w:rsidP="005E77FB">
            <w:r w:rsidRPr="005E77FB">
              <w:t>Управляющий</w:t>
            </w:r>
          </w:p>
        </w:tc>
        <w:tc>
          <w:tcPr>
            <w:tcW w:w="0" w:type="auto"/>
            <w:vMerge w:val="restart"/>
            <w:shd w:val="clear" w:color="auto" w:fill="F7F7F7"/>
            <w:vAlign w:val="center"/>
            <w:hideMark/>
          </w:tcPr>
          <w:p w14:paraId="61AC752F" w14:textId="77777777" w:rsidR="005E77FB" w:rsidRPr="005E77FB" w:rsidRDefault="005E77FB" w:rsidP="005E77FB">
            <w:r w:rsidRPr="005E77FB">
              <w:t>Под управлением</w:t>
            </w:r>
          </w:p>
        </w:tc>
        <w:tc>
          <w:tcPr>
            <w:tcW w:w="0" w:type="auto"/>
            <w:gridSpan w:val="2"/>
            <w:shd w:val="clear" w:color="auto" w:fill="F7F7F7"/>
            <w:vAlign w:val="center"/>
            <w:hideMark/>
          </w:tcPr>
          <w:p w14:paraId="3018717E" w14:textId="77777777" w:rsidR="005E77FB" w:rsidRPr="005E77FB" w:rsidRDefault="005E77FB" w:rsidP="005E77FB">
            <w:r w:rsidRPr="005E77FB">
              <w:t>Доходность</w:t>
            </w:r>
          </w:p>
        </w:tc>
        <w:tc>
          <w:tcPr>
            <w:tcW w:w="0" w:type="auto"/>
            <w:vMerge w:val="restart"/>
            <w:shd w:val="clear" w:color="auto" w:fill="F7F7F7"/>
            <w:vAlign w:val="center"/>
            <w:hideMark/>
          </w:tcPr>
          <w:p w14:paraId="34C6AFAA" w14:textId="77777777" w:rsidR="005E77FB" w:rsidRPr="005E77FB" w:rsidRDefault="005E77FB" w:rsidP="005E77FB">
            <w:r w:rsidRPr="005E77FB">
              <w:t>Инфляция</w:t>
            </w:r>
          </w:p>
        </w:tc>
      </w:tr>
      <w:tr w:rsidR="005E77FB" w:rsidRPr="005E77FB" w14:paraId="564325E4" w14:textId="77777777">
        <w:trPr>
          <w:tblCellSpacing w:w="15" w:type="dxa"/>
        </w:trPr>
        <w:tc>
          <w:tcPr>
            <w:tcW w:w="0" w:type="auto"/>
            <w:vMerge/>
            <w:shd w:val="clear" w:color="auto" w:fill="F7F7F7"/>
            <w:vAlign w:val="center"/>
            <w:hideMark/>
          </w:tcPr>
          <w:p w14:paraId="548F3B8D" w14:textId="77777777" w:rsidR="005E77FB" w:rsidRPr="005E77FB" w:rsidRDefault="005E77FB" w:rsidP="005E77FB"/>
        </w:tc>
        <w:tc>
          <w:tcPr>
            <w:tcW w:w="0" w:type="auto"/>
            <w:vMerge/>
            <w:shd w:val="clear" w:color="auto" w:fill="F7F7F7"/>
            <w:vAlign w:val="center"/>
            <w:hideMark/>
          </w:tcPr>
          <w:p w14:paraId="15EC7B26" w14:textId="77777777" w:rsidR="005E77FB" w:rsidRPr="005E77FB" w:rsidRDefault="005E77FB" w:rsidP="005E77FB"/>
        </w:tc>
        <w:tc>
          <w:tcPr>
            <w:tcW w:w="0" w:type="auto"/>
            <w:shd w:val="clear" w:color="auto" w:fill="F7F7F7"/>
            <w:vAlign w:val="center"/>
            <w:hideMark/>
          </w:tcPr>
          <w:p w14:paraId="2C3D1C00" w14:textId="77777777" w:rsidR="005E77FB" w:rsidRPr="005E77FB" w:rsidRDefault="005E77FB" w:rsidP="005E77FB">
            <w:r w:rsidRPr="005E77FB">
              <w:t>В ₸</w:t>
            </w:r>
          </w:p>
        </w:tc>
        <w:tc>
          <w:tcPr>
            <w:tcW w:w="0" w:type="auto"/>
            <w:shd w:val="clear" w:color="auto" w:fill="F7F7F7"/>
            <w:vAlign w:val="center"/>
            <w:hideMark/>
          </w:tcPr>
          <w:p w14:paraId="3F67F282" w14:textId="77777777" w:rsidR="005E77FB" w:rsidRPr="005E77FB" w:rsidRDefault="005E77FB" w:rsidP="005E77FB">
            <w:r w:rsidRPr="005E77FB">
              <w:t>В %</w:t>
            </w:r>
          </w:p>
        </w:tc>
        <w:tc>
          <w:tcPr>
            <w:tcW w:w="0" w:type="auto"/>
            <w:vMerge/>
            <w:shd w:val="clear" w:color="auto" w:fill="F7F7F7"/>
            <w:vAlign w:val="center"/>
            <w:hideMark/>
          </w:tcPr>
          <w:p w14:paraId="11CF3C26" w14:textId="77777777" w:rsidR="005E77FB" w:rsidRPr="005E77FB" w:rsidRDefault="005E77FB" w:rsidP="005E77FB"/>
        </w:tc>
      </w:tr>
      <w:tr w:rsidR="005E77FB" w:rsidRPr="005E77FB" w14:paraId="168340CD" w14:textId="77777777">
        <w:trPr>
          <w:tblCellSpacing w:w="15" w:type="dxa"/>
        </w:trPr>
        <w:tc>
          <w:tcPr>
            <w:tcW w:w="0" w:type="auto"/>
            <w:shd w:val="clear" w:color="auto" w:fill="F7F7F7"/>
            <w:vAlign w:val="center"/>
            <w:hideMark/>
          </w:tcPr>
          <w:p w14:paraId="69117C7C" w14:textId="77777777" w:rsidR="005E77FB" w:rsidRPr="005E77FB" w:rsidRDefault="005E77FB" w:rsidP="005E77FB">
            <w:proofErr w:type="spellStart"/>
            <w:r w:rsidRPr="005E77FB">
              <w:t>Alatau</w:t>
            </w:r>
            <w:proofErr w:type="spellEnd"/>
            <w:r w:rsidRPr="005E77FB">
              <w:t xml:space="preserve"> City Invest</w:t>
            </w:r>
          </w:p>
        </w:tc>
        <w:tc>
          <w:tcPr>
            <w:tcW w:w="0" w:type="auto"/>
            <w:shd w:val="clear" w:color="auto" w:fill="F7F7F7"/>
            <w:vAlign w:val="center"/>
            <w:hideMark/>
          </w:tcPr>
          <w:p w14:paraId="5EE18706" w14:textId="77777777" w:rsidR="005E77FB" w:rsidRPr="005E77FB" w:rsidRDefault="005E77FB" w:rsidP="005E77FB">
            <w:r w:rsidRPr="005E77FB">
              <w:t>15,7 млрд</w:t>
            </w:r>
          </w:p>
        </w:tc>
        <w:tc>
          <w:tcPr>
            <w:tcW w:w="0" w:type="auto"/>
            <w:shd w:val="clear" w:color="auto" w:fill="F7F7F7"/>
            <w:vAlign w:val="center"/>
            <w:hideMark/>
          </w:tcPr>
          <w:p w14:paraId="0D05D330" w14:textId="77777777" w:rsidR="005E77FB" w:rsidRPr="005E77FB" w:rsidRDefault="005E77FB" w:rsidP="005E77FB">
            <w:r w:rsidRPr="005E77FB">
              <w:t>175,05 млн</w:t>
            </w:r>
          </w:p>
        </w:tc>
        <w:tc>
          <w:tcPr>
            <w:tcW w:w="0" w:type="auto"/>
            <w:shd w:val="clear" w:color="auto" w:fill="F7F7F7"/>
            <w:vAlign w:val="center"/>
            <w:hideMark/>
          </w:tcPr>
          <w:p w14:paraId="3383A265" w14:textId="77777777" w:rsidR="005E77FB" w:rsidRPr="005E77FB" w:rsidRDefault="005E77FB" w:rsidP="005E77FB">
            <w:r w:rsidRPr="005E77FB">
              <w:t>1,11%</w:t>
            </w:r>
          </w:p>
        </w:tc>
        <w:tc>
          <w:tcPr>
            <w:tcW w:w="0" w:type="auto"/>
            <w:shd w:val="clear" w:color="auto" w:fill="F7F7F7"/>
            <w:vAlign w:val="center"/>
            <w:hideMark/>
          </w:tcPr>
          <w:p w14:paraId="5BF9BAE1" w14:textId="77777777" w:rsidR="005E77FB" w:rsidRPr="005E77FB" w:rsidRDefault="005E77FB" w:rsidP="005E77FB">
            <w:r w:rsidRPr="005E77FB">
              <w:t>1,0%</w:t>
            </w:r>
          </w:p>
        </w:tc>
      </w:tr>
      <w:tr w:rsidR="005E77FB" w:rsidRPr="005E77FB" w14:paraId="590A7DF0" w14:textId="77777777">
        <w:trPr>
          <w:tblCellSpacing w:w="15" w:type="dxa"/>
        </w:trPr>
        <w:tc>
          <w:tcPr>
            <w:tcW w:w="0" w:type="auto"/>
            <w:shd w:val="clear" w:color="auto" w:fill="F7F7F7"/>
            <w:vAlign w:val="center"/>
            <w:hideMark/>
          </w:tcPr>
          <w:p w14:paraId="4459C400" w14:textId="77777777" w:rsidR="005E77FB" w:rsidRPr="005E77FB" w:rsidRDefault="005E77FB" w:rsidP="005E77FB">
            <w:proofErr w:type="spellStart"/>
            <w:r w:rsidRPr="005E77FB">
              <w:t>Halyk</w:t>
            </w:r>
            <w:proofErr w:type="spellEnd"/>
            <w:r w:rsidRPr="005E77FB">
              <w:t xml:space="preserve"> Finance</w:t>
            </w:r>
          </w:p>
        </w:tc>
        <w:tc>
          <w:tcPr>
            <w:tcW w:w="0" w:type="auto"/>
            <w:shd w:val="clear" w:color="auto" w:fill="F7F7F7"/>
            <w:vAlign w:val="center"/>
            <w:hideMark/>
          </w:tcPr>
          <w:p w14:paraId="42C11170" w14:textId="77777777" w:rsidR="005E77FB" w:rsidRPr="005E77FB" w:rsidRDefault="005E77FB" w:rsidP="005E77FB">
            <w:r w:rsidRPr="005E77FB">
              <w:t>53,8 млрд</w:t>
            </w:r>
          </w:p>
        </w:tc>
        <w:tc>
          <w:tcPr>
            <w:tcW w:w="0" w:type="auto"/>
            <w:shd w:val="clear" w:color="auto" w:fill="F7F7F7"/>
            <w:vAlign w:val="center"/>
            <w:hideMark/>
          </w:tcPr>
          <w:p w14:paraId="03C6BC93" w14:textId="77777777" w:rsidR="005E77FB" w:rsidRPr="005E77FB" w:rsidRDefault="005E77FB" w:rsidP="005E77FB">
            <w:r w:rsidRPr="005E77FB">
              <w:t>283,40 млн</w:t>
            </w:r>
          </w:p>
        </w:tc>
        <w:tc>
          <w:tcPr>
            <w:tcW w:w="0" w:type="auto"/>
            <w:shd w:val="clear" w:color="auto" w:fill="F7F7F7"/>
            <w:vAlign w:val="center"/>
            <w:hideMark/>
          </w:tcPr>
          <w:p w14:paraId="7A3D006E" w14:textId="77777777" w:rsidR="005E77FB" w:rsidRPr="005E77FB" w:rsidRDefault="005E77FB" w:rsidP="005E77FB">
            <w:r w:rsidRPr="005E77FB">
              <w:t>0,59%</w:t>
            </w:r>
          </w:p>
        </w:tc>
        <w:tc>
          <w:tcPr>
            <w:tcW w:w="0" w:type="auto"/>
            <w:shd w:val="clear" w:color="auto" w:fill="F7F7F7"/>
            <w:vAlign w:val="center"/>
            <w:hideMark/>
          </w:tcPr>
          <w:p w14:paraId="11468289" w14:textId="77777777" w:rsidR="005E77FB" w:rsidRPr="005E77FB" w:rsidRDefault="005E77FB" w:rsidP="005E77FB">
            <w:r w:rsidRPr="005E77FB">
              <w:t>1,0%</w:t>
            </w:r>
          </w:p>
        </w:tc>
      </w:tr>
      <w:tr w:rsidR="005E77FB" w:rsidRPr="005E77FB" w14:paraId="7EAEB9BF" w14:textId="77777777">
        <w:trPr>
          <w:tblCellSpacing w:w="15" w:type="dxa"/>
        </w:trPr>
        <w:tc>
          <w:tcPr>
            <w:tcW w:w="0" w:type="auto"/>
            <w:shd w:val="clear" w:color="auto" w:fill="F7F7F7"/>
            <w:vAlign w:val="center"/>
            <w:hideMark/>
          </w:tcPr>
          <w:p w14:paraId="028E3490" w14:textId="621EEDC7" w:rsidR="005E77FB" w:rsidRPr="005E77FB" w:rsidRDefault="00916E07" w:rsidP="005E77FB">
            <w:r>
              <w:t>«</w:t>
            </w:r>
            <w:proofErr w:type="spellStart"/>
            <w:r w:rsidR="005E77FB" w:rsidRPr="005E77FB">
              <w:t>Сентрас</w:t>
            </w:r>
            <w:proofErr w:type="spellEnd"/>
            <w:r w:rsidR="005E77FB" w:rsidRPr="005E77FB">
              <w:t> Секьюритиз</w:t>
            </w:r>
            <w:r>
              <w:t>»</w:t>
            </w:r>
          </w:p>
        </w:tc>
        <w:tc>
          <w:tcPr>
            <w:tcW w:w="0" w:type="auto"/>
            <w:shd w:val="clear" w:color="auto" w:fill="F7F7F7"/>
            <w:vAlign w:val="center"/>
            <w:hideMark/>
          </w:tcPr>
          <w:p w14:paraId="248319A8" w14:textId="77777777" w:rsidR="005E77FB" w:rsidRPr="005E77FB" w:rsidRDefault="005E77FB" w:rsidP="005E77FB">
            <w:r w:rsidRPr="005E77FB">
              <w:t>5,3 млрд</w:t>
            </w:r>
          </w:p>
        </w:tc>
        <w:tc>
          <w:tcPr>
            <w:tcW w:w="0" w:type="auto"/>
            <w:shd w:val="clear" w:color="auto" w:fill="F7F7F7"/>
            <w:vAlign w:val="center"/>
            <w:hideMark/>
          </w:tcPr>
          <w:p w14:paraId="547C155A" w14:textId="77777777" w:rsidR="005E77FB" w:rsidRPr="005E77FB" w:rsidRDefault="005E77FB" w:rsidP="005E77FB">
            <w:r w:rsidRPr="005E77FB">
              <w:t>47,20 млн</w:t>
            </w:r>
          </w:p>
        </w:tc>
        <w:tc>
          <w:tcPr>
            <w:tcW w:w="0" w:type="auto"/>
            <w:shd w:val="clear" w:color="auto" w:fill="F7F7F7"/>
            <w:vAlign w:val="center"/>
            <w:hideMark/>
          </w:tcPr>
          <w:p w14:paraId="374C0DF0" w14:textId="77777777" w:rsidR="005E77FB" w:rsidRPr="005E77FB" w:rsidRDefault="005E77FB" w:rsidP="005E77FB">
            <w:r w:rsidRPr="005E77FB">
              <w:t>1,04%</w:t>
            </w:r>
          </w:p>
        </w:tc>
        <w:tc>
          <w:tcPr>
            <w:tcW w:w="0" w:type="auto"/>
            <w:shd w:val="clear" w:color="auto" w:fill="F7F7F7"/>
            <w:vAlign w:val="center"/>
            <w:hideMark/>
          </w:tcPr>
          <w:p w14:paraId="7BBF8DC5" w14:textId="77777777" w:rsidR="005E77FB" w:rsidRPr="005E77FB" w:rsidRDefault="005E77FB" w:rsidP="005E77FB">
            <w:r w:rsidRPr="005E77FB">
              <w:t>1,0%</w:t>
            </w:r>
          </w:p>
        </w:tc>
      </w:tr>
      <w:tr w:rsidR="005E77FB" w:rsidRPr="005E77FB" w14:paraId="6E72265F" w14:textId="77777777">
        <w:trPr>
          <w:tblCellSpacing w:w="15" w:type="dxa"/>
        </w:trPr>
        <w:tc>
          <w:tcPr>
            <w:tcW w:w="0" w:type="auto"/>
            <w:shd w:val="clear" w:color="auto" w:fill="F7F7F7"/>
            <w:vAlign w:val="center"/>
            <w:hideMark/>
          </w:tcPr>
          <w:p w14:paraId="1018C5E8" w14:textId="77777777" w:rsidR="005E77FB" w:rsidRPr="005E77FB" w:rsidRDefault="005E77FB" w:rsidP="005E77FB">
            <w:proofErr w:type="spellStart"/>
            <w:r w:rsidRPr="005E77FB">
              <w:t>Halyk</w:t>
            </w:r>
            <w:proofErr w:type="spellEnd"/>
            <w:r w:rsidRPr="005E77FB">
              <w:t xml:space="preserve"> Global Markets</w:t>
            </w:r>
          </w:p>
        </w:tc>
        <w:tc>
          <w:tcPr>
            <w:tcW w:w="0" w:type="auto"/>
            <w:shd w:val="clear" w:color="auto" w:fill="F7F7F7"/>
            <w:vAlign w:val="center"/>
            <w:hideMark/>
          </w:tcPr>
          <w:p w14:paraId="216D0FF4" w14:textId="77777777" w:rsidR="005E77FB" w:rsidRPr="005E77FB" w:rsidRDefault="005E77FB" w:rsidP="005E77FB">
            <w:r w:rsidRPr="005E77FB">
              <w:t>8,2 млрд</w:t>
            </w:r>
          </w:p>
        </w:tc>
        <w:tc>
          <w:tcPr>
            <w:tcW w:w="0" w:type="auto"/>
            <w:shd w:val="clear" w:color="auto" w:fill="F7F7F7"/>
            <w:vAlign w:val="center"/>
            <w:hideMark/>
          </w:tcPr>
          <w:p w14:paraId="7009BFBB" w14:textId="77777777" w:rsidR="005E77FB" w:rsidRPr="005E77FB" w:rsidRDefault="005E77FB" w:rsidP="005E77FB">
            <w:r w:rsidRPr="005E77FB">
              <w:t>100,89 млн</w:t>
            </w:r>
          </w:p>
        </w:tc>
        <w:tc>
          <w:tcPr>
            <w:tcW w:w="0" w:type="auto"/>
            <w:shd w:val="clear" w:color="auto" w:fill="F7F7F7"/>
            <w:vAlign w:val="center"/>
            <w:hideMark/>
          </w:tcPr>
          <w:p w14:paraId="410D5CB3" w14:textId="77777777" w:rsidR="005E77FB" w:rsidRPr="005E77FB" w:rsidRDefault="005E77FB" w:rsidP="005E77FB">
            <w:r w:rsidRPr="005E77FB">
              <w:t>1,15%</w:t>
            </w:r>
          </w:p>
        </w:tc>
        <w:tc>
          <w:tcPr>
            <w:tcW w:w="0" w:type="auto"/>
            <w:shd w:val="clear" w:color="auto" w:fill="F7F7F7"/>
            <w:vAlign w:val="center"/>
            <w:hideMark/>
          </w:tcPr>
          <w:p w14:paraId="38AA0AEE" w14:textId="77777777" w:rsidR="005E77FB" w:rsidRPr="005E77FB" w:rsidRDefault="005E77FB" w:rsidP="005E77FB">
            <w:r w:rsidRPr="005E77FB">
              <w:t>1,0%</w:t>
            </w:r>
          </w:p>
        </w:tc>
      </w:tr>
      <w:tr w:rsidR="005E77FB" w:rsidRPr="005E77FB" w14:paraId="77CDED49" w14:textId="77777777">
        <w:trPr>
          <w:tblCellSpacing w:w="15" w:type="dxa"/>
        </w:trPr>
        <w:tc>
          <w:tcPr>
            <w:tcW w:w="0" w:type="auto"/>
            <w:shd w:val="clear" w:color="auto" w:fill="F7F7F7"/>
            <w:vAlign w:val="center"/>
            <w:hideMark/>
          </w:tcPr>
          <w:p w14:paraId="2C370984" w14:textId="77777777" w:rsidR="005E77FB" w:rsidRPr="005E77FB" w:rsidRDefault="005E77FB" w:rsidP="005E77FB">
            <w:r w:rsidRPr="005E77FB">
              <w:t>BCC Invest</w:t>
            </w:r>
          </w:p>
        </w:tc>
        <w:tc>
          <w:tcPr>
            <w:tcW w:w="0" w:type="auto"/>
            <w:shd w:val="clear" w:color="auto" w:fill="F7F7F7"/>
            <w:vAlign w:val="center"/>
            <w:hideMark/>
          </w:tcPr>
          <w:p w14:paraId="5674E24C" w14:textId="77777777" w:rsidR="005E77FB" w:rsidRPr="005E77FB" w:rsidRDefault="005E77FB" w:rsidP="005E77FB">
            <w:r w:rsidRPr="005E77FB">
              <w:t>11,7 млрд</w:t>
            </w:r>
          </w:p>
        </w:tc>
        <w:tc>
          <w:tcPr>
            <w:tcW w:w="0" w:type="auto"/>
            <w:shd w:val="clear" w:color="auto" w:fill="F7F7F7"/>
            <w:vAlign w:val="center"/>
            <w:hideMark/>
          </w:tcPr>
          <w:p w14:paraId="5D1A532D" w14:textId="77777777" w:rsidR="005E77FB" w:rsidRPr="005E77FB" w:rsidRDefault="005E77FB" w:rsidP="005E77FB">
            <w:r w:rsidRPr="005E77FB">
              <w:t>90,95 млн</w:t>
            </w:r>
          </w:p>
        </w:tc>
        <w:tc>
          <w:tcPr>
            <w:tcW w:w="0" w:type="auto"/>
            <w:shd w:val="clear" w:color="auto" w:fill="F7F7F7"/>
            <w:vAlign w:val="center"/>
            <w:hideMark/>
          </w:tcPr>
          <w:p w14:paraId="55F5CFD2" w14:textId="77777777" w:rsidR="005E77FB" w:rsidRPr="005E77FB" w:rsidRDefault="005E77FB" w:rsidP="005E77FB">
            <w:r w:rsidRPr="005E77FB">
              <w:t>0,80%</w:t>
            </w:r>
          </w:p>
        </w:tc>
        <w:tc>
          <w:tcPr>
            <w:tcW w:w="0" w:type="auto"/>
            <w:shd w:val="clear" w:color="auto" w:fill="F7F7F7"/>
            <w:vAlign w:val="center"/>
            <w:hideMark/>
          </w:tcPr>
          <w:p w14:paraId="52328966" w14:textId="77777777" w:rsidR="005E77FB" w:rsidRPr="005E77FB" w:rsidRDefault="005E77FB" w:rsidP="005E77FB">
            <w:r w:rsidRPr="005E77FB">
              <w:t>1,0%</w:t>
            </w:r>
          </w:p>
        </w:tc>
      </w:tr>
      <w:tr w:rsidR="005E77FB" w:rsidRPr="005E77FB" w14:paraId="28F64B40" w14:textId="77777777">
        <w:trPr>
          <w:tblCellSpacing w:w="15" w:type="dxa"/>
        </w:trPr>
        <w:tc>
          <w:tcPr>
            <w:tcW w:w="0" w:type="auto"/>
            <w:shd w:val="clear" w:color="auto" w:fill="F7F7F7"/>
            <w:vAlign w:val="center"/>
            <w:hideMark/>
          </w:tcPr>
          <w:p w14:paraId="3215048E" w14:textId="77777777" w:rsidR="005E77FB" w:rsidRPr="005E77FB" w:rsidRDefault="005E77FB" w:rsidP="005E77FB">
            <w:r w:rsidRPr="005E77FB">
              <w:lastRenderedPageBreak/>
              <w:t>НБРК ОПВР</w:t>
            </w:r>
          </w:p>
        </w:tc>
        <w:tc>
          <w:tcPr>
            <w:tcW w:w="0" w:type="auto"/>
            <w:shd w:val="clear" w:color="auto" w:fill="F7F7F7"/>
            <w:vAlign w:val="center"/>
            <w:hideMark/>
          </w:tcPr>
          <w:p w14:paraId="6B5C78F3" w14:textId="77777777" w:rsidR="005E77FB" w:rsidRPr="005E77FB" w:rsidRDefault="005E77FB" w:rsidP="005E77FB">
            <w:r w:rsidRPr="005E77FB">
              <w:t>806,69 млрд</w:t>
            </w:r>
          </w:p>
        </w:tc>
        <w:tc>
          <w:tcPr>
            <w:tcW w:w="0" w:type="auto"/>
            <w:shd w:val="clear" w:color="auto" w:fill="F7F7F7"/>
            <w:vAlign w:val="center"/>
            <w:hideMark/>
          </w:tcPr>
          <w:p w14:paraId="5598F96A" w14:textId="77777777" w:rsidR="005E77FB" w:rsidRPr="005E77FB" w:rsidRDefault="005E77FB" w:rsidP="005E77FB">
            <w:r w:rsidRPr="005E77FB">
              <w:t>8,95 млрд</w:t>
            </w:r>
          </w:p>
        </w:tc>
        <w:tc>
          <w:tcPr>
            <w:tcW w:w="0" w:type="auto"/>
            <w:shd w:val="clear" w:color="auto" w:fill="F7F7F7"/>
            <w:vAlign w:val="center"/>
            <w:hideMark/>
          </w:tcPr>
          <w:p w14:paraId="68A52A27" w14:textId="77777777" w:rsidR="005E77FB" w:rsidRPr="005E77FB" w:rsidRDefault="005E77FB" w:rsidP="005E77FB">
            <w:r w:rsidRPr="005E77FB">
              <w:t>1,14%</w:t>
            </w:r>
          </w:p>
        </w:tc>
        <w:tc>
          <w:tcPr>
            <w:tcW w:w="0" w:type="auto"/>
            <w:shd w:val="clear" w:color="auto" w:fill="F7F7F7"/>
            <w:vAlign w:val="center"/>
            <w:hideMark/>
          </w:tcPr>
          <w:p w14:paraId="234F016C" w14:textId="77777777" w:rsidR="005E77FB" w:rsidRPr="005E77FB" w:rsidRDefault="005E77FB" w:rsidP="005E77FB">
            <w:r w:rsidRPr="005E77FB">
              <w:t>1,0%</w:t>
            </w:r>
          </w:p>
        </w:tc>
      </w:tr>
      <w:tr w:rsidR="005E77FB" w:rsidRPr="005E77FB" w14:paraId="6BACB8CE" w14:textId="77777777">
        <w:trPr>
          <w:tblCellSpacing w:w="15" w:type="dxa"/>
        </w:trPr>
        <w:tc>
          <w:tcPr>
            <w:tcW w:w="0" w:type="auto"/>
            <w:shd w:val="clear" w:color="auto" w:fill="F7F7F7"/>
            <w:vAlign w:val="center"/>
            <w:hideMark/>
          </w:tcPr>
          <w:p w14:paraId="0BB1A6E0" w14:textId="77777777" w:rsidR="005E77FB" w:rsidRPr="005E77FB" w:rsidRDefault="005E77FB" w:rsidP="005E77FB">
            <w:r w:rsidRPr="005E77FB">
              <w:t>НБРК</w:t>
            </w:r>
          </w:p>
        </w:tc>
        <w:tc>
          <w:tcPr>
            <w:tcW w:w="0" w:type="auto"/>
            <w:shd w:val="clear" w:color="auto" w:fill="F7F7F7"/>
            <w:vAlign w:val="center"/>
            <w:hideMark/>
          </w:tcPr>
          <w:p w14:paraId="395BA3EF" w14:textId="77777777" w:rsidR="005E77FB" w:rsidRPr="005E77FB" w:rsidRDefault="005E77FB" w:rsidP="005E77FB">
            <w:r w:rsidRPr="005E77FB">
              <w:t>25,4 трлн</w:t>
            </w:r>
          </w:p>
        </w:tc>
        <w:tc>
          <w:tcPr>
            <w:tcW w:w="0" w:type="auto"/>
            <w:shd w:val="clear" w:color="auto" w:fill="F7F7F7"/>
            <w:vAlign w:val="center"/>
            <w:hideMark/>
          </w:tcPr>
          <w:p w14:paraId="0BACE962" w14:textId="77777777" w:rsidR="005E77FB" w:rsidRPr="005E77FB" w:rsidRDefault="005E77FB" w:rsidP="005E77FB">
            <w:r w:rsidRPr="005E77FB">
              <w:t>223,18 млрд</w:t>
            </w:r>
          </w:p>
        </w:tc>
        <w:tc>
          <w:tcPr>
            <w:tcW w:w="0" w:type="auto"/>
            <w:shd w:val="clear" w:color="auto" w:fill="F7F7F7"/>
            <w:vAlign w:val="center"/>
            <w:hideMark/>
          </w:tcPr>
          <w:p w14:paraId="03821B1D" w14:textId="77777777" w:rsidR="005E77FB" w:rsidRPr="005E77FB" w:rsidRDefault="005E77FB" w:rsidP="005E77FB">
            <w:r w:rsidRPr="005E77FB">
              <w:t>0,87%</w:t>
            </w:r>
          </w:p>
        </w:tc>
        <w:tc>
          <w:tcPr>
            <w:tcW w:w="0" w:type="auto"/>
            <w:shd w:val="clear" w:color="auto" w:fill="F7F7F7"/>
            <w:vAlign w:val="center"/>
            <w:hideMark/>
          </w:tcPr>
          <w:p w14:paraId="3156D817" w14:textId="77777777" w:rsidR="005E77FB" w:rsidRPr="005E77FB" w:rsidRDefault="005E77FB" w:rsidP="005E77FB">
            <w:r w:rsidRPr="005E77FB">
              <w:t>1,0%</w:t>
            </w:r>
          </w:p>
        </w:tc>
      </w:tr>
    </w:tbl>
    <w:p w14:paraId="120B1380" w14:textId="77777777" w:rsidR="00C0168E" w:rsidRPr="00306CD4" w:rsidRDefault="00C0168E" w:rsidP="00C0168E">
      <w:r w:rsidRPr="00306CD4">
        <w:t>По данным Единого накопительного пенсионного фонда</w:t>
      </w:r>
    </w:p>
    <w:p w14:paraId="4DF7DF61" w14:textId="77777777" w:rsidR="00C0168E" w:rsidRPr="00306CD4" w:rsidRDefault="00C0168E" w:rsidP="00C0168E">
      <w:r w:rsidRPr="00306CD4">
        <w:t>Таким образом, все управляющие показали положительную динамику, но не все смогли обогнать инфляцию за первый месяц 2026 года.</w:t>
      </w:r>
    </w:p>
    <w:p w14:paraId="394169D3" w14:textId="77777777" w:rsidR="00C0168E" w:rsidRPr="00306CD4" w:rsidRDefault="00C0168E" w:rsidP="00C0168E">
      <w:r w:rsidRPr="00306CD4">
        <w:t>Впрочем, важно помнить, что даже если управляющие показывают убытки, это радикально не повлияет на благосостояние граждан. Дело в том, что пенсионные накопления казахстанцев защищаются государством.</w:t>
      </w:r>
    </w:p>
    <w:p w14:paraId="1D859879" w14:textId="77777777" w:rsidR="00C0168E" w:rsidRPr="00306CD4" w:rsidRDefault="00C0168E" w:rsidP="00C0168E">
      <w:r w:rsidRPr="00306CD4">
        <w:t>Такая гарантия существует не только для накоплений под управлением Нацбанка, но и для тех, что находятся в частных компаниях. Правда, там ответственность за сохранность ложится на самих управляющих.</w:t>
      </w:r>
    </w:p>
    <w:p w14:paraId="22139849" w14:textId="6041506A" w:rsidR="00C0168E" w:rsidRPr="00306CD4" w:rsidRDefault="00C0168E" w:rsidP="00C0168E">
      <w:hyperlink r:id="rId55" w:history="1">
        <w:r w:rsidRPr="00306CD4">
          <w:rPr>
            <w:rStyle w:val="a3"/>
          </w:rPr>
          <w:t>https://www.nur.kz/nurfin/pension/2347246-lezhat-li-mertvym-gruzom-pensionnye-nakopleniya-kazahstancev/</w:t>
        </w:r>
      </w:hyperlink>
    </w:p>
    <w:p w14:paraId="53400672" w14:textId="7A9091D3" w:rsidR="00392C01" w:rsidRDefault="00392C01" w:rsidP="00392C01">
      <w:pPr>
        <w:pStyle w:val="2"/>
      </w:pPr>
      <w:bookmarkStart w:id="166" w:name="_Toc222985065"/>
      <w:r>
        <w:t>ТАСС, 25.02.2026</w:t>
      </w:r>
      <w:r w:rsidRPr="00392C01">
        <w:t xml:space="preserve">, </w:t>
      </w:r>
      <w:r>
        <w:t xml:space="preserve">Депутат рады </w:t>
      </w:r>
      <w:proofErr w:type="spellStart"/>
      <w:r>
        <w:t>Гетманцев</w:t>
      </w:r>
      <w:proofErr w:type="spellEnd"/>
      <w:r>
        <w:t>: пенсии 7 млн украинцев ниже прожиточного минимума</w:t>
      </w:r>
      <w:bookmarkEnd w:id="166"/>
    </w:p>
    <w:p w14:paraId="043F7FFA" w14:textId="7A247AD6" w:rsidR="00392C01" w:rsidRDefault="00392C01" w:rsidP="00392C01">
      <w:pPr>
        <w:pStyle w:val="3"/>
      </w:pPr>
      <w:bookmarkStart w:id="167" w:name="_Toc222985066"/>
      <w:r>
        <w:t xml:space="preserve">Пенсии у 7 млн пенсионеров на Украине составляют сумму меньше прожиточного минимума. Об этом заявил депутат Верховной рады Даниил </w:t>
      </w:r>
      <w:proofErr w:type="spellStart"/>
      <w:r>
        <w:t>Гетманцев</w:t>
      </w:r>
      <w:proofErr w:type="spellEnd"/>
      <w:r>
        <w:t>.</w:t>
      </w:r>
      <w:bookmarkEnd w:id="167"/>
    </w:p>
    <w:p w14:paraId="131D455B" w14:textId="77777777" w:rsidR="00392C01" w:rsidRDefault="00392C01" w:rsidP="00392C01">
      <w:r>
        <w:t xml:space="preserve">"7 млн пенсионеров на Украине получают пенсию ниже фактического прожиточного минимума - то есть </w:t>
      </w:r>
      <w:proofErr w:type="gramStart"/>
      <w:r>
        <w:t>меньше</w:t>
      </w:r>
      <w:proofErr w:type="gramEnd"/>
      <w:r>
        <w:t xml:space="preserve"> чем 6 874 гривны ($159 - прим. ТАСС). А минимальная пенсия - 2 595 гривен ($60 - прим. ТАСС) </w:t>
      </w:r>
      <w:proofErr w:type="gramStart"/>
      <w:r>
        <w:t>- это</w:t>
      </w:r>
      <w:proofErr w:type="gramEnd"/>
      <w:r>
        <w:t xml:space="preserve"> вообще в 2,6 раза меньше, чем рассчитанный профильным министерством минимум, на который фактически можно прожить" - написал он в </w:t>
      </w:r>
      <w:proofErr w:type="spellStart"/>
      <w:r>
        <w:t>Telegram</w:t>
      </w:r>
      <w:proofErr w:type="spellEnd"/>
      <w:r>
        <w:t>-канале.</w:t>
      </w:r>
    </w:p>
    <w:p w14:paraId="64FA7BFD" w14:textId="77777777" w:rsidR="00392C01" w:rsidRDefault="00392C01" w:rsidP="00392C01">
      <w:r>
        <w:t>По данным Пенсионного фонда Украины, средний размер пенсии в январе составлял 6 544 гривен (около $151). В стране проживают 10,2 млн пенсионеров, из которых не работают 7,4 млн человек.</w:t>
      </w:r>
    </w:p>
    <w:p w14:paraId="78738122" w14:textId="77777777" w:rsidR="00392C01" w:rsidRDefault="00392C01" w:rsidP="00392C01">
      <w:r>
        <w:t>На Украине наблюдается рост числа людей, находящихся у черты крайней бедности. По данным Института демографии и социальных исследований Украины, число жителей, доходы которых оцениваются как уровень крайней бедности, выросло с 1,3% в 2021 году до 9% в 2023-м. Общий же уровень бедности в стране вырос с 20,6% в 2021 году до 35,5% в 2023-м. Согласно исследованию украинского Центра экономических стратегий, в июне прошлого года более 25% украинцев экономили на еде, что свидетельствует о росте уровня бедности в стране.</w:t>
      </w:r>
    </w:p>
    <w:p w14:paraId="26B4C17A" w14:textId="0EAED333" w:rsidR="00C0168E" w:rsidRDefault="00392C01" w:rsidP="00392C01">
      <w:hyperlink r:id="rId56" w:history="1">
        <w:r w:rsidRPr="00F04610">
          <w:rPr>
            <w:rStyle w:val="a3"/>
          </w:rPr>
          <w:t>https://tass.ru/obschestvo/26549121</w:t>
        </w:r>
      </w:hyperlink>
      <w:r>
        <w:t xml:space="preserve"> </w:t>
      </w:r>
    </w:p>
    <w:p w14:paraId="772D4D47" w14:textId="09A6F55A" w:rsidR="00D027FF" w:rsidRDefault="00D027FF" w:rsidP="00D027FF">
      <w:pPr>
        <w:pStyle w:val="2"/>
      </w:pPr>
      <w:bookmarkStart w:id="168" w:name="_Toc222985067"/>
      <w:proofErr w:type="spellStart"/>
      <w:r>
        <w:rPr>
          <w:lang w:val="en-US"/>
        </w:rPr>
        <w:lastRenderedPageBreak/>
        <w:t>Pravo</w:t>
      </w:r>
      <w:proofErr w:type="spellEnd"/>
      <w:r w:rsidRPr="00D027FF">
        <w:t>.</w:t>
      </w:r>
      <w:r>
        <w:rPr>
          <w:lang w:val="en-US"/>
        </w:rPr>
        <w:t>by</w:t>
      </w:r>
      <w:r w:rsidRPr="00D027FF">
        <w:t>, 25.02.2026</w:t>
      </w:r>
      <w:r w:rsidRPr="00315188">
        <w:t xml:space="preserve">, </w:t>
      </w:r>
      <w:r>
        <w:t xml:space="preserve">В ФСЗН рассказали о нюансах страховых взносов для предпринимателей, самозанятых и плательщиков налога на </w:t>
      </w:r>
      <w:proofErr w:type="spellStart"/>
      <w:r>
        <w:t>профдоход</w:t>
      </w:r>
      <w:bookmarkEnd w:id="168"/>
      <w:proofErr w:type="spellEnd"/>
    </w:p>
    <w:p w14:paraId="2C324DEB" w14:textId="77777777" w:rsidR="00D027FF" w:rsidRPr="006A16CA" w:rsidRDefault="00D027FF" w:rsidP="00D027FF">
      <w:pPr>
        <w:pStyle w:val="3"/>
      </w:pPr>
      <w:bookmarkStart w:id="169" w:name="_Toc222985068"/>
      <w:r>
        <w:t>В Беларуси уплата страховых взносов в Фонд социальной защиты населения (ФСЗН) обеспечивает гражданам право на пособие по временной нетрудоспособности, пособие по беременности и родам, а также формирует страховой стаж для права на получение трудовой пенсии. Месяц страхового стажа соответствует месяцу уплаты взносов в бюджет Фонда на пенсионное страхование из суммы, не ниже минимальной заработной платы. Эти аспекты являются важными для каждого гражданина. Если для работников, трудящихся по трудовому договору, процесс уплаты взносов не вызывает вопросов (взносы уплачиваются из зарплаты), то индивидуальные предприниматели (ИП), самозанятые и плательщики налога на профессиональный доход и другие категории часто сталкиваются с неясностями. Нюансы уплаты страховых взносов для этих категорий разъяснила БЕЛТА первый заместитель управляющего ФСЗН Министерства труда и социальной защиты Екатерина Лихачева.</w:t>
      </w:r>
      <w:bookmarkEnd w:id="169"/>
    </w:p>
    <w:p w14:paraId="07CCC6A5" w14:textId="77777777" w:rsidR="00D027FF" w:rsidRPr="00D027FF" w:rsidRDefault="00D027FF" w:rsidP="00D027FF">
      <w:r w:rsidRPr="00D027FF">
        <w:t xml:space="preserve">«Согласно законодательству </w:t>
      </w:r>
      <w:proofErr w:type="gramStart"/>
      <w:r w:rsidRPr="00D027FF">
        <w:t>Республики Беларусь</w:t>
      </w:r>
      <w:proofErr w:type="gramEnd"/>
      <w:r w:rsidRPr="00D027FF">
        <w:t xml:space="preserve"> существует часть физических лиц, осуществляющих предпринимательскую деятельность, которые обязаны уплачивать взносы, и часть, которой предоставлено право их уплачивать. Взносы в бюджет Фонда обязаны уплачивать: индивидуальные предприниматели, плательщики налога на </w:t>
      </w:r>
      <w:proofErr w:type="spellStart"/>
      <w:r w:rsidRPr="00D027FF">
        <w:t>профдоход</w:t>
      </w:r>
      <w:proofErr w:type="spellEnd"/>
      <w:r w:rsidRPr="00D027FF">
        <w:t xml:space="preserve">, плательщики единого налога (не являющиеся ИП), плательщики ремесленного сбора, сбора в сфере </w:t>
      </w:r>
      <w:proofErr w:type="spellStart"/>
      <w:r w:rsidRPr="00D027FF">
        <w:t>агроэкотуризма</w:t>
      </w:r>
      <w:proofErr w:type="spellEnd"/>
      <w:r w:rsidRPr="00D027FF">
        <w:t>, адвокаты и нотариусы», – рассказала Екатерина Лихачева.</w:t>
      </w:r>
    </w:p>
    <w:p w14:paraId="55ED4EE7" w14:textId="77777777" w:rsidR="00D027FF" w:rsidRPr="00315188" w:rsidRDefault="00D027FF" w:rsidP="00D027FF">
      <w:r w:rsidRPr="00D027FF">
        <w:t xml:space="preserve">Она отметила, что эта тема особенно актуальна, так как последний день для уплаты взносов за прошедший год – 31 марта. </w:t>
      </w:r>
      <w:r w:rsidRPr="00315188">
        <w:t>«Сумма для уплаты взносов уже рассчитана и размещена в ЕРИП. Ознакомиться с рассчитанной суммой можно через мобильное приложение ФСЗН в личном кабинете и через портал фонда», – добавила первый заместитель.</w:t>
      </w:r>
    </w:p>
    <w:p w14:paraId="0BF8DF25" w14:textId="77777777" w:rsidR="00D027FF" w:rsidRPr="00315188" w:rsidRDefault="00D027FF" w:rsidP="00D027FF">
      <w:r w:rsidRPr="00315188">
        <w:t>Теперь о нюансах. Первые в разборе – индивидуальные предприниматели</w:t>
      </w:r>
    </w:p>
    <w:p w14:paraId="65953F25" w14:textId="77777777" w:rsidR="00D027FF" w:rsidRPr="00315188" w:rsidRDefault="00D027FF" w:rsidP="00D027FF">
      <w:r w:rsidRPr="00315188">
        <w:t>Взносы для ИП, как и для адвокатов и нотариусов включают две части: пенсионное страхование (29 % от минимальной заработной платы (МЗП) и социальное страхование (6 % от МЗП) – на случай временной нетрудоспособности, беременности и родов.</w:t>
      </w:r>
    </w:p>
    <w:p w14:paraId="29A44AD4" w14:textId="77777777" w:rsidR="00D027FF" w:rsidRPr="00315188" w:rsidRDefault="00D027FF" w:rsidP="00D027FF">
      <w:r w:rsidRPr="00315188">
        <w:t>Екатерина Лихачева напомнила о недавних изменениях для индивидуальных предпринимателей. Летом прошлого года вступили в силу изменения законов по вопросам государственного социального страхования и пенсионного обеспечения, новации были и в текущем году.</w:t>
      </w:r>
    </w:p>
    <w:p w14:paraId="1ED77F6F" w14:textId="77777777" w:rsidR="00D027FF" w:rsidRPr="00315188" w:rsidRDefault="00D027FF" w:rsidP="00D027FF">
      <w:r w:rsidRPr="00315188">
        <w:t xml:space="preserve">«Взносы в бюджет фонда за 2025 год в 2026 году мы платим уже по-новому. Для индивидуальных предпринимателей – плательщиков подоходного налога взносы рассчитываются с учетом дохода. Если ИП сформировал доход за 2025 год ниже 12 МЗП, то взносы составляют 35 % от фактической суммы дохода. Если же доход составляет 12 МЗП и выше, то взносы уплачиваются 35 % от размера 12 МЗП. Учитывается чистый доход – полученные доходы минус расходы. Информацию мы получаем из </w:t>
      </w:r>
      <w:r w:rsidRPr="00315188">
        <w:lastRenderedPageBreak/>
        <w:t>Министерства по налогам и сборам на основании деклараций, предоставленных индивидуальными предпринимателями», – заключила она.</w:t>
      </w:r>
    </w:p>
    <w:p w14:paraId="4C4085B0" w14:textId="77777777" w:rsidR="00D027FF" w:rsidRPr="00315188" w:rsidRDefault="00D027FF" w:rsidP="00D027FF">
      <w:r w:rsidRPr="00315188">
        <w:t>Если индивидуальный предприниматель является плательщиком единого налога, то взносы в бюджет фонда уплачиваются за периоды уплаты этого налога и составляют не менее 35 % от размера МЗП. Например, если в сентябре МЗП составляла 726 бел. руб. и индивидуальный предприниматель уплатил единый налог за весь сентябрь, то взносы за этот месяц будут составлять 35 % от 726 бел. руб. «Сумма уже рассчитана и доступна в личном кабинете», – пояснила Екатерина Лихачева.</w:t>
      </w:r>
    </w:p>
    <w:p w14:paraId="62558BE6" w14:textId="77777777" w:rsidR="00D027FF" w:rsidRPr="00315188" w:rsidRDefault="00D027FF" w:rsidP="00D027FF">
      <w:r w:rsidRPr="00315188">
        <w:t>Если ИП осуществляет деятельность и является плательщиком как подоходного, так и единого налога, то взносы рассчитываются исходя из совокупного дохода.</w:t>
      </w:r>
    </w:p>
    <w:p w14:paraId="06E4E407" w14:textId="77777777" w:rsidR="00D027FF" w:rsidRPr="00315188" w:rsidRDefault="00D027FF" w:rsidP="00D027FF">
      <w:r w:rsidRPr="00315188">
        <w:t>Екатерина Лихачева отметила, что эта система удобна для ИП, которые ведут свою деятельность не так активно. Теперь они могут платить взносы из фактического дохода, что зачастую оказывается меньше, чем раньше, когда необходимо было уплачивать 35 % от 12 МЗП независимо от дохода.</w:t>
      </w:r>
    </w:p>
    <w:p w14:paraId="160CA27C" w14:textId="77777777" w:rsidR="00D027FF" w:rsidRPr="00315188" w:rsidRDefault="00D027FF" w:rsidP="00D027FF">
      <w:r w:rsidRPr="00315188">
        <w:t>Екатерина Лихачева также добавила, что еще одной новацией для ИП является отсутствие необходимости предоставлять документы персонифицированного учета и декларировать бездействие. «Взносы уплачены, фонд получил сумму оплаты, сформировал документы персонифицированного учета и отразил их в базе данных для формирования страхового стажа», – объяснила она.</w:t>
      </w:r>
    </w:p>
    <w:p w14:paraId="7DC21C86" w14:textId="77777777" w:rsidR="00D027FF" w:rsidRPr="00315188" w:rsidRDefault="00D027FF" w:rsidP="00D027FF">
      <w:r w:rsidRPr="00315188">
        <w:t>Плательщики налога на профессиональный доход</w:t>
      </w:r>
    </w:p>
    <w:p w14:paraId="1ACD4AB3" w14:textId="77777777" w:rsidR="00D027FF" w:rsidRPr="00315188" w:rsidRDefault="00D027FF" w:rsidP="00D027FF">
      <w:r w:rsidRPr="00315188">
        <w:t>Екатерина Лихачева напомнила, что плательщики налога на профессиональный доход – это новая категория, появившаяся в Беларуси с 2023 года, и у них очень простой процесс взаимодействия с органами фонда. «Можно даже сказать, что взаимодействия практически нет. Мы реализуем их право через Министерство по налогам и сборам. Плательщик налога на профессиональный доход скачивает приложение и отображает свои доходы. Часть поступлений от налога перечисляется в бюджет фонда. Если плательщик работает с физическими лицами, он уплачивает 10 % от отраженного дохода, из которых 6% направляются в фонд. Если же он работает с юридическими лицами и его доход превышает 60 тыс. бел. руб. за текущий календарный год, налог составляет уже 20 %, и тогда 12 % поступает в бюджет фонда», – рассказала она.</w:t>
      </w:r>
    </w:p>
    <w:p w14:paraId="50B77ED5" w14:textId="77777777" w:rsidR="00D027FF" w:rsidRPr="00315188" w:rsidRDefault="00D027FF" w:rsidP="00D027FF">
      <w:r w:rsidRPr="00315188">
        <w:t>При этом Екатерина Лихачева отметила, что поскольку 6 % – это невысокий платеж, плательщики налога на профессиональный доход не всегда формируют страховой стаж. «С учетом того, что стаж не формируется у большинства плательщиков налога на профессиональный доход, неоднократно высказывалась инициатива о том, чтобы они могли добровольно доплатить в фонд для формирования полного года страхового стажа. Поэтому законом предусмотрено право на доплату взносов. Это право впервые появилось в 2025 году при уплате взносов за 2024 год», – подытожила она.</w:t>
      </w:r>
    </w:p>
    <w:p w14:paraId="2A8987FF" w14:textId="77777777" w:rsidR="00D027FF" w:rsidRPr="00315188" w:rsidRDefault="00D027FF" w:rsidP="00D027FF">
      <w:r w:rsidRPr="00315188">
        <w:t xml:space="preserve">Первый заместитель управляющего ФСЗН объяснила, что рассчитанная сумма взносов, необходимая к уплате, отображается в мобильном приложении фонда, на портале фонда в личном кабинете плательщика взносов и через ЕРИП. «Когда мы рассчитываем сумму взносов, мы учитываем все поступления за год от плательщика налога на профессиональный доход и определяем, сколько должно поступить для формирования полного страхового стажа. Например, в 2025 году от каждого плательщика налога на </w:t>
      </w:r>
      <w:r w:rsidRPr="00315188">
        <w:lastRenderedPageBreak/>
        <w:t>профессиональный доход должно поступить 2549,55 бел. руб., чтобы страховой стаж был сформирован», – пояснила она.</w:t>
      </w:r>
    </w:p>
    <w:p w14:paraId="79331A93" w14:textId="77777777" w:rsidR="00D027FF" w:rsidRPr="00315188" w:rsidRDefault="00D027FF" w:rsidP="00D027FF">
      <w:r w:rsidRPr="00315188">
        <w:t>Те, у кого сумма взносов меньше необходимой, могут узнать недостающее значение в указанных ранее источниках, и до 31 марта доплатить. «Страховой стаж будет сформирован, и сотрудники фонда самостоятельно подготовят документы персонифицированного учета для учета в формировании страхового стажа», – добавила Екатерина Лихачева.</w:t>
      </w:r>
    </w:p>
    <w:p w14:paraId="388F6A8B" w14:textId="77777777" w:rsidR="00D027FF" w:rsidRPr="00315188" w:rsidRDefault="00D027FF" w:rsidP="00D027FF">
      <w:r w:rsidRPr="00315188">
        <w:t xml:space="preserve">Плательщики единого налога, ремесленного сбора и сбора в сфере </w:t>
      </w:r>
      <w:proofErr w:type="spellStart"/>
      <w:r w:rsidRPr="00315188">
        <w:t>агроэкотуризма</w:t>
      </w:r>
      <w:proofErr w:type="spellEnd"/>
    </w:p>
    <w:p w14:paraId="70F73AF9" w14:textId="77777777" w:rsidR="00D027FF" w:rsidRPr="00315188" w:rsidRDefault="00D027FF" w:rsidP="00D027FF">
      <w:r w:rsidRPr="00315188">
        <w:t xml:space="preserve">С 1 октября 2024 г. данная категория была отнесена к предпринимательской деятельности, и у них появилась обязанность уплачивать взносы. «Взносы в бюджет фонда уплачиваются за периоды нахождения в реестре среднего и малого предпринимательства. Этот реестр ведет Министерство по налогам и </w:t>
      </w:r>
      <w:proofErr w:type="gramStart"/>
      <w:r w:rsidRPr="00315188">
        <w:t>сборам</w:t>
      </w:r>
      <w:proofErr w:type="gramEnd"/>
      <w:r w:rsidRPr="00315188">
        <w:t xml:space="preserve"> и он находится в открытом доступе. Через взаимодействие с министерством мы получаем информацию о том, какие периоды они находились в данном реестре. За эти периоды ими уплачиваются взносы на пенсионное страхование в размере 29 % от минимальной заработной платы, </w:t>
      </w:r>
      <w:proofErr w:type="gramStart"/>
      <w:r w:rsidRPr="00315188">
        <w:t>т.е.</w:t>
      </w:r>
      <w:proofErr w:type="gramEnd"/>
      <w:r w:rsidRPr="00315188">
        <w:t xml:space="preserve"> если они были месяц в реестре и уплатили ремесленный сбор, то за этот месяц необходимо заплатить взносы в бюджет фонда», – отметила первый заместитель.</w:t>
      </w:r>
    </w:p>
    <w:p w14:paraId="579E528C" w14:textId="77777777" w:rsidR="00D027FF" w:rsidRPr="00315188" w:rsidRDefault="00D027FF" w:rsidP="00D027FF">
      <w:r w:rsidRPr="00315188">
        <w:t>Она также добавила, что физические лица могут уплачивать взносы в большем объеме, если хотят сформировать право на больший размер пенсии.</w:t>
      </w:r>
    </w:p>
    <w:p w14:paraId="6FD1BADE" w14:textId="77777777" w:rsidR="00D027FF" w:rsidRPr="00315188" w:rsidRDefault="00D027FF" w:rsidP="00D027FF">
      <w:r w:rsidRPr="00315188">
        <w:t>Нотариусы и адвокаты</w:t>
      </w:r>
    </w:p>
    <w:p w14:paraId="5BFADA12" w14:textId="77777777" w:rsidR="00D027FF" w:rsidRPr="00315188" w:rsidRDefault="00D027FF" w:rsidP="00D027FF">
      <w:r w:rsidRPr="00315188">
        <w:t>Екатерина Лихачева напомнила, что данным категориям предоставлено право уплачивать взносы в размере не менее 35 % от минимальной заработной платы. Как и в случае с ИП, взнос включает в себя две части: 29 % идет на пенсионное страхование, 6 % – на случай временной нетрудоспособности, беременности и родов.</w:t>
      </w:r>
    </w:p>
    <w:p w14:paraId="418CD54E" w14:textId="77777777" w:rsidR="00D027FF" w:rsidRPr="00315188" w:rsidRDefault="00D027FF" w:rsidP="00D027FF">
      <w:r w:rsidRPr="00315188">
        <w:t>Кто не обязан уплачивать взносы, но может это сделать по желанию?</w:t>
      </w:r>
    </w:p>
    <w:p w14:paraId="52DFF956" w14:textId="77777777" w:rsidR="00D027FF" w:rsidRPr="00315188" w:rsidRDefault="00D027FF" w:rsidP="00D027FF">
      <w:r w:rsidRPr="00315188">
        <w:t>Как рассказала первый заместитель, в Беларуси существует категория плательщиков, которым предоставлено право уплачивать взносы в бюджет фонда при ведении своей деятельности. «Это граждане, работающие за пределами Республики Беларусь, граждане, работающие в представительствах международных организаций на территории страны, а также граждане, занимающиеся ведением личного подсобного хозяйства и реализацией собственно собранных грибов и ягод, медиаторы и третейские судьи. Этим категориям граждан предоставлено такое право», – отметила она.</w:t>
      </w:r>
    </w:p>
    <w:p w14:paraId="756D3693" w14:textId="77777777" w:rsidR="00D027FF" w:rsidRPr="00315188" w:rsidRDefault="00D027FF" w:rsidP="00D027FF">
      <w:r w:rsidRPr="00315188">
        <w:t xml:space="preserve">Однако Екатерина Лихачева подчеркнула, </w:t>
      </w:r>
      <w:proofErr w:type="gramStart"/>
      <w:r w:rsidRPr="00315188">
        <w:t>что</w:t>
      </w:r>
      <w:proofErr w:type="gramEnd"/>
      <w:r w:rsidRPr="00315188">
        <w:t xml:space="preserve"> если эти граждане решат воспользоваться правом и начать уплачивать взносы, у них возникает соответствующая обязанность. «Если, например, гражданин ведет личное подсобное хозяйство и изъявляет желание уплачивать взносы, ему необходимо через мобильное приложение ФСЗН удаленно подать заявление и приложить документы, подтверждающие факт ведения личного подсобного хозяйства. С этого момента он должен будет уплачивать взносы. Если же желание уплачивать взносы пропадает, гражданин обязан снять себя с учета», – добавила она.</w:t>
      </w:r>
    </w:p>
    <w:p w14:paraId="79D3998A" w14:textId="77777777" w:rsidR="00D027FF" w:rsidRPr="00315188" w:rsidRDefault="00D027FF" w:rsidP="00D027FF">
      <w:r w:rsidRPr="00315188">
        <w:t>Что будет, если не заплатить?</w:t>
      </w:r>
    </w:p>
    <w:p w14:paraId="45B631CD" w14:textId="77777777" w:rsidR="00D027FF" w:rsidRPr="00315188" w:rsidRDefault="00D027FF" w:rsidP="00D027FF">
      <w:r w:rsidRPr="00315188">
        <w:lastRenderedPageBreak/>
        <w:t xml:space="preserve">Первый заместитель отметила, </w:t>
      </w:r>
      <w:proofErr w:type="gramStart"/>
      <w:r w:rsidRPr="00315188">
        <w:t>что</w:t>
      </w:r>
      <w:proofErr w:type="gramEnd"/>
      <w:r w:rsidRPr="00315188">
        <w:t xml:space="preserve"> если индивидуальный предприниматель не согласен с рассчитанной суммой взносов, он должен обратиться в налоговые органы для уточнения этих моментов, так как в декларации могли быть допущены ошибки.</w:t>
      </w:r>
    </w:p>
    <w:p w14:paraId="79A16A3F" w14:textId="77777777" w:rsidR="00D027FF" w:rsidRPr="00315188" w:rsidRDefault="00D027FF" w:rsidP="00D027FF">
      <w:r w:rsidRPr="00315188">
        <w:t>Однако если сумма рассчитана верно, а взносы не были уплачены вовремя, то уже с 1 апреля будет начисляться пеня за каждый день просрочки. Взыскание задолженности может быть проведено через органы принудительного исполнения.</w:t>
      </w:r>
    </w:p>
    <w:p w14:paraId="4C37221C" w14:textId="424AEB8F" w:rsidR="00392C01" w:rsidRPr="00D027FF" w:rsidRDefault="00D027FF" w:rsidP="00D027FF">
      <w:hyperlink r:id="rId57" w:history="1">
        <w:r w:rsidRPr="00F04610">
          <w:rPr>
            <w:rStyle w:val="a3"/>
          </w:rPr>
          <w:t>https://pravo.by/novosti/obshchestvenno-politicheskie-i-v-oblasti-prava/2026/february/92435/</w:t>
        </w:r>
      </w:hyperlink>
      <w:r w:rsidRPr="00D027FF">
        <w:t xml:space="preserve"> </w:t>
      </w:r>
      <w:r>
        <w:t xml:space="preserve"> </w:t>
      </w:r>
    </w:p>
    <w:p w14:paraId="52AB27EB" w14:textId="77777777" w:rsidR="00D027FF" w:rsidRPr="00D027FF" w:rsidRDefault="00D027FF" w:rsidP="00D027FF"/>
    <w:p w14:paraId="0F91D1CE" w14:textId="77777777" w:rsidR="00111D7C" w:rsidRPr="00836210" w:rsidRDefault="00111D7C" w:rsidP="00111D7C">
      <w:pPr>
        <w:pStyle w:val="10"/>
      </w:pPr>
      <w:bookmarkStart w:id="170" w:name="_Toc99271715"/>
      <w:bookmarkStart w:id="171" w:name="_Toc99318660"/>
      <w:bookmarkStart w:id="172" w:name="_Toc165991080"/>
      <w:bookmarkStart w:id="173" w:name="_Toc222985069"/>
      <w:r w:rsidRPr="00306CD4">
        <w:t>Новости пенсионной отрасли стран дальнего зарубежья</w:t>
      </w:r>
      <w:bookmarkEnd w:id="170"/>
      <w:bookmarkEnd w:id="171"/>
      <w:bookmarkEnd w:id="172"/>
      <w:bookmarkEnd w:id="173"/>
    </w:p>
    <w:p w14:paraId="038FBD75" w14:textId="2FCE3169" w:rsidR="001932BB" w:rsidRPr="001932BB" w:rsidRDefault="001932BB" w:rsidP="001932BB">
      <w:pPr>
        <w:pStyle w:val="2"/>
      </w:pPr>
      <w:bookmarkStart w:id="174" w:name="_Toc222985070"/>
      <w:r w:rsidRPr="001932BB">
        <w:t>РИА Новости, 25.02.2026, Власти Колумбии намерены перевести средства частных пенсионных фондов в государственный</w:t>
      </w:r>
      <w:bookmarkEnd w:id="174"/>
    </w:p>
    <w:p w14:paraId="3C63F6F7" w14:textId="65FD889C" w:rsidR="001932BB" w:rsidRPr="001932BB" w:rsidRDefault="001932BB" w:rsidP="001932BB">
      <w:pPr>
        <w:pStyle w:val="3"/>
      </w:pPr>
      <w:bookmarkStart w:id="175" w:name="_Toc222985071"/>
      <w:r w:rsidRPr="001932BB">
        <w:t xml:space="preserve">Правительство Колумбии планирует принудительно вернуть все средства из частных пенсионных фондов, около 6,5 миллиарда долларов США, государственному администратору </w:t>
      </w:r>
      <w:proofErr w:type="spellStart"/>
      <w:r w:rsidRPr="001932BB">
        <w:rPr>
          <w:lang w:val="en-US"/>
        </w:rPr>
        <w:t>Colpensiones</w:t>
      </w:r>
      <w:proofErr w:type="spellEnd"/>
      <w:r w:rsidRPr="001932BB">
        <w:t>, следует из опубликованного проекта декрета министерства труда.</w:t>
      </w:r>
      <w:bookmarkEnd w:id="175"/>
    </w:p>
    <w:p w14:paraId="620623D1" w14:textId="77777777" w:rsidR="001932BB" w:rsidRPr="001932BB" w:rsidRDefault="001932BB" w:rsidP="001932BB">
      <w:r w:rsidRPr="001932BB">
        <w:t>"Администраторы пенсионных фондов (</w:t>
      </w:r>
      <w:r w:rsidRPr="001932BB">
        <w:rPr>
          <w:lang w:val="en-US"/>
        </w:rPr>
        <w:t>AFP</w:t>
      </w:r>
      <w:r w:rsidRPr="001932BB">
        <w:t xml:space="preserve">) обязаны перевести администратору колумбийских пенсий - </w:t>
      </w:r>
      <w:proofErr w:type="spellStart"/>
      <w:r w:rsidRPr="001932BB">
        <w:rPr>
          <w:lang w:val="en-US"/>
        </w:rPr>
        <w:t>Colpensiones</w:t>
      </w:r>
      <w:proofErr w:type="spellEnd"/>
      <w:r w:rsidRPr="001932BB">
        <w:t xml:space="preserve"> - всю сумму средств, содержащихся на индивидуальных счетах накоплений застрахованных лиц, которые воспользовались возможностью перехода", - говорится в тексте проекта, опубликованном на государственном портале </w:t>
      </w:r>
      <w:proofErr w:type="gramStart"/>
      <w:r w:rsidRPr="001932BB">
        <w:rPr>
          <w:lang w:val="en-US"/>
        </w:rPr>
        <w:t>SUCOP</w:t>
      </w:r>
      <w:r w:rsidRPr="001932BB">
        <w:t xml:space="preserve"> .</w:t>
      </w:r>
      <w:proofErr w:type="gramEnd"/>
    </w:p>
    <w:p w14:paraId="2098EAB6" w14:textId="77777777" w:rsidR="001932BB" w:rsidRPr="001932BB" w:rsidRDefault="001932BB" w:rsidP="001932BB">
      <w:r w:rsidRPr="001932BB">
        <w:t xml:space="preserve">Речь идет о средствах более чем 119 тысяч человек, уже воспользовавшихся так называемым "окном для перехода", предусмотренным пенсионной реформой 2024 года. По данным </w:t>
      </w:r>
      <w:proofErr w:type="spellStart"/>
      <w:r w:rsidRPr="001932BB">
        <w:rPr>
          <w:lang w:val="en-US"/>
        </w:rPr>
        <w:t>Colpensiones</w:t>
      </w:r>
      <w:proofErr w:type="spellEnd"/>
      <w:r w:rsidRPr="001932BB">
        <w:t xml:space="preserve"> на 5 февраля 2026 года, 22 472 из них уже оформили пенсию по старости, выплаты которой осуществляет государственный фонд.</w:t>
      </w:r>
    </w:p>
    <w:p w14:paraId="2570FD2B" w14:textId="77777777" w:rsidR="001932BB" w:rsidRPr="001932BB" w:rsidRDefault="001932BB" w:rsidP="001932BB">
      <w:r w:rsidRPr="001932BB">
        <w:t>По оценкам местных СМИ и аналитиков, объем переводимых средств может превысить 25 триллионов колумбийских песо или около 6,5 миллиарда долларов. Эти ресурсы формировались на индивидуальных счетах работников в частных фондах и инвестировались на финансовых рынках.</w:t>
      </w:r>
    </w:p>
    <w:p w14:paraId="7AAD252C" w14:textId="77777777" w:rsidR="001932BB" w:rsidRPr="001932BB" w:rsidRDefault="001932BB" w:rsidP="001932BB">
      <w:r w:rsidRPr="001932BB">
        <w:t>В обосновании проекта говорится, что сохранение средств граждан в управлении частных фондов создает "финансовый дисбаланс", противоречащий принципу устойчивости пенсионной системы, поскольку обязательства по выплатам уже лежат на государстве.</w:t>
      </w:r>
    </w:p>
    <w:p w14:paraId="5F77FEEB" w14:textId="77777777" w:rsidR="001932BB" w:rsidRPr="001932BB" w:rsidRDefault="001932BB" w:rsidP="001932BB">
      <w:r w:rsidRPr="001932BB">
        <w:t xml:space="preserve">Пенсионная система Колумбии включает два режима: государственный распределительный, управляемый </w:t>
      </w:r>
      <w:proofErr w:type="spellStart"/>
      <w:r w:rsidRPr="001932BB">
        <w:rPr>
          <w:lang w:val="en-US"/>
        </w:rPr>
        <w:t>Colpensiones</w:t>
      </w:r>
      <w:proofErr w:type="spellEnd"/>
      <w:r w:rsidRPr="001932BB">
        <w:t>, и накопительный, администрируемый частными фондами. Реформа 2024 года позволила гражданам, которым осталось менее 10 лет до пенсионного возраста и которые имеют установленный минимальный стаж, добровольно перейти в более выгодный для них режим.</w:t>
      </w:r>
    </w:p>
    <w:p w14:paraId="197B79D4" w14:textId="77777777" w:rsidR="001932BB" w:rsidRPr="001932BB" w:rsidRDefault="001932BB" w:rsidP="001932BB">
      <w:r w:rsidRPr="001932BB">
        <w:lastRenderedPageBreak/>
        <w:t>Проект декрета вызвал критику со стороны представителей частных фондов и оппозиции, которые заявляют о рисках для финансовой устойчивости системы и возможных юридических спорах. Власти, в свою очередь, настаивают, что мера направлена на обеспечение баланса и финансирование обязательств по уже признанным пенсиям.</w:t>
      </w:r>
    </w:p>
    <w:p w14:paraId="5F3D4DFB" w14:textId="30FD888B" w:rsidR="001932BB" w:rsidRPr="001932BB" w:rsidRDefault="001932BB" w:rsidP="001932BB">
      <w:r w:rsidRPr="001932BB">
        <w:t>В случае подписания документ вступит в силу с момента публикации и дополнит действующее регулирование системы общего пенсионного обеспечения. На выполнение требований фондам отводится не более 15 рабочих дней после вступления декрета в силу.</w:t>
      </w:r>
    </w:p>
    <w:p w14:paraId="0196C424" w14:textId="77777777" w:rsidR="00A61AE4" w:rsidRPr="00306CD4" w:rsidRDefault="00A61AE4" w:rsidP="00A61AE4">
      <w:pPr>
        <w:pStyle w:val="2"/>
      </w:pPr>
      <w:bookmarkStart w:id="176" w:name="_Toc222985072"/>
      <w:r w:rsidRPr="00306CD4">
        <w:t>vietnam.vn, 25.02.2026</w:t>
      </w:r>
      <w:proofErr w:type="gramStart"/>
      <w:r w:rsidRPr="00306CD4">
        <w:t>, Как</w:t>
      </w:r>
      <w:proofErr w:type="gramEnd"/>
      <w:r w:rsidRPr="00306CD4">
        <w:t xml:space="preserve"> будет рассчитываться пенсионный возраст начиная с 2026 года?</w:t>
      </w:r>
      <w:bookmarkEnd w:id="176"/>
    </w:p>
    <w:p w14:paraId="0FEF59D2" w14:textId="77777777" w:rsidR="00A61AE4" w:rsidRPr="00306CD4" w:rsidRDefault="00A61AE4" w:rsidP="00512902">
      <w:pPr>
        <w:pStyle w:val="3"/>
      </w:pPr>
      <w:bookmarkStart w:id="177" w:name="_Toc222985073"/>
      <w:r w:rsidRPr="00306CD4">
        <w:t>Начиная с 2026 года, пенсионный возраст для работников будет по-прежнему корректироваться в соответствии с планом, изложенным в Трудовом кодексе 2019 года. Соответственно, в 2026 году пенсионный возраст для мужчин составит 61 год и 6 месяцев, а для женщин — 57 лет.</w:t>
      </w:r>
      <w:bookmarkEnd w:id="177"/>
    </w:p>
    <w:p w14:paraId="6C557E5E" w14:textId="77777777" w:rsidR="00A61AE4" w:rsidRPr="00306CD4" w:rsidRDefault="00A61AE4" w:rsidP="00A61AE4">
      <w:r w:rsidRPr="00306CD4">
        <w:t>Пенсионный возраст будет постепенно повышаться и достигнет 62 лет для мужчин в 2028 году и 60 лет для женщин в 2035 году.</w:t>
      </w:r>
    </w:p>
    <w:p w14:paraId="26DDC084" w14:textId="77777777" w:rsidR="00A61AE4" w:rsidRPr="00306CD4" w:rsidRDefault="00A61AE4" w:rsidP="00A61AE4">
      <w:r w:rsidRPr="00306CD4">
        <w:t>Работники могут ежегодно узнавать свой пенсионный возраст и сроки выхода на пенсию, используя следующую таблицу:</w:t>
      </w:r>
    </w:p>
    <w:p w14:paraId="242F5A74" w14:textId="57E7B37C" w:rsidR="00A61AE4" w:rsidRPr="00306CD4" w:rsidRDefault="00A61AE4" w:rsidP="00A61AE4">
      <w:r w:rsidRPr="00306CD4">
        <w:rPr>
          <w:noProof/>
        </w:rPr>
        <w:lastRenderedPageBreak/>
        <w:drawing>
          <wp:inline distT="0" distB="0" distL="0" distR="0" wp14:anchorId="4B8EFCE4" wp14:editId="6A31E077">
            <wp:extent cx="2719705" cy="8054671"/>
            <wp:effectExtent l="0" t="0" r="4445" b="3810"/>
            <wp:docPr id="56184349" name="Рисунок 2" descr="Подпись к фотограф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одпись к фотографии"/>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2720419" cy="8056785"/>
                    </a:xfrm>
                    <a:prstGeom prst="rect">
                      <a:avLst/>
                    </a:prstGeom>
                    <a:noFill/>
                    <a:ln>
                      <a:noFill/>
                    </a:ln>
                  </pic:spPr>
                </pic:pic>
              </a:graphicData>
            </a:graphic>
          </wp:inline>
        </w:drawing>
      </w:r>
    </w:p>
    <w:p w14:paraId="598A794D" w14:textId="0225E63C" w:rsidR="00A61AE4" w:rsidRPr="00306CD4" w:rsidRDefault="00A61AE4" w:rsidP="00A61AE4">
      <w:hyperlink r:id="rId59" w:history="1">
        <w:r w:rsidRPr="00306CD4">
          <w:rPr>
            <w:rStyle w:val="a3"/>
          </w:rPr>
          <w:t>https://www.vietnam.vn/ru/tuoi-nghi-huu-tu-nam-2026-duoc-tinh-nhu-the-nao</w:t>
        </w:r>
      </w:hyperlink>
      <w:r w:rsidRPr="00306CD4">
        <w:t xml:space="preserve"> </w:t>
      </w:r>
    </w:p>
    <w:p w14:paraId="5CFFD6EB" w14:textId="77777777" w:rsidR="00B621F6" w:rsidRPr="00306CD4" w:rsidRDefault="00B621F6" w:rsidP="00B621F6">
      <w:pPr>
        <w:pStyle w:val="2"/>
      </w:pPr>
      <w:bookmarkStart w:id="178" w:name="_Toc222985074"/>
      <w:r w:rsidRPr="00306CD4">
        <w:lastRenderedPageBreak/>
        <w:t>Noi.md, 25.02.2026, Германия рассматривает возможность повышения пенсионного возраста до 70 лет</w:t>
      </w:r>
      <w:bookmarkEnd w:id="178"/>
    </w:p>
    <w:p w14:paraId="5DE4E71C" w14:textId="77777777" w:rsidR="00B621F6" w:rsidRPr="00306CD4" w:rsidRDefault="00B621F6" w:rsidP="00512902">
      <w:pPr>
        <w:pStyle w:val="3"/>
      </w:pPr>
      <w:bookmarkStart w:id="179" w:name="_Toc222985075"/>
      <w:r w:rsidRPr="00306CD4">
        <w:t>Государственная пенсионная система Германии вступает в новую фазу обсуждений после официального вынесения на повестку дня экспертной комиссией вопроса о повышении пенсионного возраста до 70 лет. Обсуждения проходят на фоне усиливающегося демографического давления и сокращения числа налогоплательщиков.</w:t>
      </w:r>
      <w:bookmarkEnd w:id="179"/>
    </w:p>
    <w:p w14:paraId="31831309" w14:textId="7E054F67" w:rsidR="00B621F6" w:rsidRPr="00306CD4" w:rsidRDefault="00B621F6" w:rsidP="00B621F6">
      <w:r w:rsidRPr="00306CD4">
        <w:t xml:space="preserve">В настоящее время примерно 2,1 работника финансово поддерживают одного пенсионера, и это соотношение продолжает ухудшаться по мере выхода на пенсию многочисленного поколения </w:t>
      </w:r>
      <w:r w:rsidR="00916E07">
        <w:t>«</w:t>
      </w:r>
      <w:proofErr w:type="spellStart"/>
      <w:r w:rsidRPr="00306CD4">
        <w:t>беби</w:t>
      </w:r>
      <w:proofErr w:type="spellEnd"/>
      <w:r w:rsidRPr="00306CD4">
        <w:t>-бумеров</w:t>
      </w:r>
      <w:r w:rsidR="00916E07">
        <w:t>»</w:t>
      </w:r>
      <w:r w:rsidRPr="00306CD4">
        <w:t>. В то же время продолжительность жизни растет, что означает более длительные периоды выплаты пенсий.</w:t>
      </w:r>
    </w:p>
    <w:p w14:paraId="0C7E0F66" w14:textId="77777777" w:rsidR="00B621F6" w:rsidRPr="00306CD4" w:rsidRDefault="00B621F6" w:rsidP="00B621F6">
      <w:r w:rsidRPr="00306CD4">
        <w:t xml:space="preserve">Комиссия по пенсиям, состоящая из 13 экспертов и возглавляемая профессором социального права Констанце </w:t>
      </w:r>
      <w:proofErr w:type="spellStart"/>
      <w:r w:rsidRPr="00306CD4">
        <w:t>Янда</w:t>
      </w:r>
      <w:proofErr w:type="spellEnd"/>
      <w:r w:rsidRPr="00306CD4">
        <w:t xml:space="preserve">, займется анализом варианта постепенного повышения пенсионного возраста. Согласно информации, появившейся в немецкой прессе, экономист Мартин </w:t>
      </w:r>
      <w:proofErr w:type="spellStart"/>
      <w:r w:rsidRPr="00306CD4">
        <w:t>Вердинг</w:t>
      </w:r>
      <w:proofErr w:type="spellEnd"/>
      <w:r w:rsidRPr="00306CD4">
        <w:t xml:space="preserve"> предложил увязать пенсионный возраст с продолжительностью жизни. В этом сценарии порог может постепенно повышаться, начиная с 2031 года, на шесть месяцев каждые десять лет.</w:t>
      </w:r>
    </w:p>
    <w:p w14:paraId="5B216856" w14:textId="77777777" w:rsidR="00B621F6" w:rsidRPr="00306CD4" w:rsidRDefault="00B621F6" w:rsidP="00B621F6">
      <w:r w:rsidRPr="00306CD4">
        <w:t xml:space="preserve">В настоящее время стандартный пенсионный возраст не составляет 70 лет. Однако, если нынешний темп роста сохранится, то есть два месяца в год, то люди, родившиеся в 1982 году, станут первым поколением, которое выйдет на пенсию в 70 лет, сообщает Noi.md со ссылкой на </w:t>
      </w:r>
      <w:proofErr w:type="spellStart"/>
      <w:r w:rsidRPr="00306CD4">
        <w:t>Ziarul</w:t>
      </w:r>
      <w:proofErr w:type="spellEnd"/>
      <w:r w:rsidRPr="00306CD4">
        <w:t xml:space="preserve"> </w:t>
      </w:r>
      <w:proofErr w:type="spellStart"/>
      <w:r w:rsidRPr="00306CD4">
        <w:t>Romanesc</w:t>
      </w:r>
      <w:proofErr w:type="spellEnd"/>
      <w:r w:rsidRPr="00306CD4">
        <w:t>.</w:t>
      </w:r>
    </w:p>
    <w:p w14:paraId="2BAC927F" w14:textId="77777777" w:rsidR="00B621F6" w:rsidRPr="00306CD4" w:rsidRDefault="00B621F6" w:rsidP="00B621F6">
      <w:r w:rsidRPr="00306CD4">
        <w:t>Согласно расчетам, представленным в ходе дебатов, достижение порога в 70 лет станет реальностью только приблизительно в 2091 году. Сторонники реформы утверждают, что такая корректировка может способствовать поддержанию уровня пенсий и предотвращению значительного увеличения социальных взносов.</w:t>
      </w:r>
    </w:p>
    <w:p w14:paraId="167CD127" w14:textId="77777777" w:rsidR="00B621F6" w:rsidRPr="00306CD4" w:rsidRDefault="00B621F6" w:rsidP="00B621F6">
      <w:r w:rsidRPr="00306CD4">
        <w:t>По официальным данным, в 2020 году в Германии проживало около 16,7 миллиона человек в возрасте старше 67 лет, а к 2040 году их число может увеличиться почти до 21 миллиона. Параллельно с этим база налогоплательщиков сокращается, что создает дополнительную нагрузку на систему.</w:t>
      </w:r>
    </w:p>
    <w:p w14:paraId="4D7095CA" w14:textId="128DCBC1" w:rsidR="00B621F6" w:rsidRPr="00306CD4" w:rsidRDefault="00B621F6" w:rsidP="00B621F6">
      <w:r w:rsidRPr="00306CD4">
        <w:t xml:space="preserve">Помимо повышения стандартного возраста, эксперты анализируют и введение финансовых стимулов для тех, кто решает работать после достижения 70-летнего возраста. Согласно распространяемой информации, вознаграждения могут быть </w:t>
      </w:r>
      <w:r w:rsidR="00916E07">
        <w:t>«</w:t>
      </w:r>
      <w:r w:rsidRPr="00306CD4">
        <w:t>очень щедрыми</w:t>
      </w:r>
      <w:r w:rsidR="00916E07">
        <w:t>»</w:t>
      </w:r>
      <w:r w:rsidRPr="00306CD4">
        <w:t>.</w:t>
      </w:r>
    </w:p>
    <w:p w14:paraId="732F514D" w14:textId="77777777" w:rsidR="00B621F6" w:rsidRPr="00306CD4" w:rsidRDefault="00B621F6" w:rsidP="00B621F6">
      <w:r w:rsidRPr="00306CD4">
        <w:t>Федеральный канцлер Фридрих Мерц объявил, что намерен продвигать реформу пенсионной системы до конца 2026 года. Результаты обсуждений комиссии могут быть обнародованы уже весной, после чего последуют конкретные законодательные предложения.</w:t>
      </w:r>
    </w:p>
    <w:p w14:paraId="33E80ABD" w14:textId="0A90CA2E" w:rsidR="00B621F6" w:rsidRPr="00306CD4" w:rsidRDefault="00B621F6" w:rsidP="00B621F6">
      <w:hyperlink r:id="rId60" w:history="1">
        <w:r w:rsidRPr="00306CD4">
          <w:rPr>
            <w:rStyle w:val="a3"/>
          </w:rPr>
          <w:t>https://noi.md/ru/v-mire/germaniya-rassmatrivaet-vozmozhnosti-povysheniya-pensionnogo-vozrasta-do-70-let</w:t>
        </w:r>
      </w:hyperlink>
      <w:r w:rsidRPr="00306CD4">
        <w:t xml:space="preserve"> </w:t>
      </w:r>
    </w:p>
    <w:p w14:paraId="60280B67" w14:textId="77777777" w:rsidR="002003DC" w:rsidRPr="00306CD4" w:rsidRDefault="002003DC" w:rsidP="002003DC">
      <w:pPr>
        <w:pStyle w:val="2"/>
      </w:pPr>
      <w:bookmarkStart w:id="180" w:name="_Toc222985076"/>
      <w:r w:rsidRPr="00306CD4">
        <w:lastRenderedPageBreak/>
        <w:t xml:space="preserve">ИА </w:t>
      </w:r>
      <w:proofErr w:type="spellStart"/>
      <w:r w:rsidRPr="00306CD4">
        <w:t>Cursor</w:t>
      </w:r>
      <w:proofErr w:type="spellEnd"/>
      <w:r w:rsidRPr="00306CD4">
        <w:t>, 25.02.2026, Бонус от государства: кто может получить доплату к пенсии</w:t>
      </w:r>
      <w:bookmarkEnd w:id="180"/>
    </w:p>
    <w:p w14:paraId="7B4A5E22" w14:textId="77777777" w:rsidR="002003DC" w:rsidRPr="00306CD4" w:rsidRDefault="002003DC" w:rsidP="00512902">
      <w:pPr>
        <w:pStyle w:val="3"/>
      </w:pPr>
      <w:bookmarkStart w:id="181" w:name="_Toc222985077"/>
      <w:r w:rsidRPr="00306CD4">
        <w:t>Государство гарантирует 5,15% дохода на часть пенсионных накоплений для участников основной программы.</w:t>
      </w:r>
      <w:bookmarkEnd w:id="181"/>
    </w:p>
    <w:p w14:paraId="6F0A37E2" w14:textId="77777777" w:rsidR="002003DC" w:rsidRPr="00306CD4" w:rsidRDefault="002003DC" w:rsidP="002003DC">
      <w:r w:rsidRPr="00306CD4">
        <w:t>Государство предлагает пенсионерам бонус, который может составлять сотни тысяч шекелей за годы накоплений. Но получить его можно только при правильном подходе.</w:t>
      </w:r>
    </w:p>
    <w:p w14:paraId="760ECAEA" w14:textId="77777777" w:rsidR="002003DC" w:rsidRPr="00306CD4" w:rsidRDefault="002003DC" w:rsidP="002003DC">
      <w:r w:rsidRPr="00306CD4">
        <w:t>Суть подарка проста: гарантированная реальная доходность 5,15% на часть средств, независимо от рынка. Это важная поддержка для будущей пенсии.</w:t>
      </w:r>
    </w:p>
    <w:p w14:paraId="308B6FEA" w14:textId="77777777" w:rsidR="002003DC" w:rsidRPr="00306CD4" w:rsidRDefault="002003DC" w:rsidP="002003DC">
      <w:r w:rsidRPr="00306CD4">
        <w:t>Речь идет о 30% средств в накопительной пенсионной программе. Доходность привязана к инфляции. Например, при инфляции 2,5% номинальная доходность составит примерно 7,65%. Риск отсутствует. Колебания рынка не влияют.</w:t>
      </w:r>
    </w:p>
    <w:p w14:paraId="7051360D" w14:textId="77777777" w:rsidR="002003DC" w:rsidRPr="00306CD4" w:rsidRDefault="002003DC" w:rsidP="002003DC">
      <w:r w:rsidRPr="00306CD4">
        <w:t>Если фонд заработает больше, излишки идут в специальный государственный фонд. Если меньше, государство доплачивает недостающую сумму. Так создается финансовая подушка безопасности.</w:t>
      </w:r>
    </w:p>
    <w:p w14:paraId="76938CF3" w14:textId="77777777" w:rsidR="002003DC" w:rsidRPr="00306CD4" w:rsidRDefault="002003DC" w:rsidP="002003DC">
      <w:r w:rsidRPr="00306CD4">
        <w:t>Важное условие: бонус получают только участники основной накопительной программы, а не дополнительной. Ограничение взносов объяснимо. В 2026 году максимум - 5 645 шекелей в месяц. Те, кто зарабатывает больше, должны переводить излишки в дополнительный фонд, где гарантии нет.</w:t>
      </w:r>
    </w:p>
    <w:p w14:paraId="15934CC7" w14:textId="7F20B2DE" w:rsidR="002003DC" w:rsidRPr="00306CD4" w:rsidRDefault="002003DC" w:rsidP="002003DC">
      <w:r w:rsidRPr="00306CD4">
        <w:t xml:space="preserve">Ранее, до 2022 года, использовались государственные облигации </w:t>
      </w:r>
      <w:r w:rsidR="00916E07">
        <w:t>«</w:t>
      </w:r>
      <w:r w:rsidRPr="00306CD4">
        <w:t>Арад</w:t>
      </w:r>
      <w:r w:rsidR="00916E07">
        <w:t>»</w:t>
      </w:r>
      <w:r w:rsidRPr="00306CD4">
        <w:t xml:space="preserve"> с доходностью 4,86% плюс индекс инфляции. В 2021 году закон изменили. Новая система - </w:t>
      </w:r>
      <w:r w:rsidR="00916E07">
        <w:t>«</w:t>
      </w:r>
      <w:r w:rsidRPr="00306CD4">
        <w:t>гарантированная доходность</w:t>
      </w:r>
      <w:r w:rsidR="00916E07">
        <w:t>»</w:t>
      </w:r>
      <w:r w:rsidRPr="00306CD4">
        <w:t xml:space="preserve"> - выше, гибче и безопаснее для бюджета государства.</w:t>
      </w:r>
    </w:p>
    <w:p w14:paraId="4EF52391" w14:textId="77777777" w:rsidR="002003DC" w:rsidRPr="00306CD4" w:rsidRDefault="002003DC" w:rsidP="002003DC">
      <w:r w:rsidRPr="00306CD4">
        <w:t>Не все могут пользоваться бонусом. Важны инвестиционные стратегии. Те, кто выбирает консервативный или возрастной портфель, получают гарантию полностью, особенно после 50 лет. Агрессивные фондовые или индексные стратегии типа SP 500 - не дают права на бонус.</w:t>
      </w:r>
    </w:p>
    <w:p w14:paraId="2D625123" w14:textId="77777777" w:rsidR="002003DC" w:rsidRPr="00306CD4" w:rsidRDefault="002003DC" w:rsidP="002003DC">
      <w:r w:rsidRPr="00306CD4">
        <w:t>Каждому нужно решить: отказаться от потенциально высокой доходности ради гарантированной безопасности или рискнуть ради роста капитала. Для молодых часто выгоднее идти в акции. Для близких к пенсии - стабильность важнее.</w:t>
      </w:r>
    </w:p>
    <w:p w14:paraId="2FCF6EED" w14:textId="77777777" w:rsidR="002003DC" w:rsidRPr="00306CD4" w:rsidRDefault="002003DC" w:rsidP="002003DC">
      <w:r w:rsidRPr="00306CD4">
        <w:t>Гарантированная доходность отличает основную программу от других финансовых инструментов. В кризисные годы она сохраняет положительную доходность. За десятки лет это может дать сотни тысяч шекелей.</w:t>
      </w:r>
    </w:p>
    <w:p w14:paraId="43DF5150" w14:textId="106C27C0" w:rsidR="002003DC" w:rsidRPr="00306CD4" w:rsidRDefault="002003DC" w:rsidP="002003DC">
      <w:r w:rsidRPr="00306CD4">
        <w:t xml:space="preserve">Но есть </w:t>
      </w:r>
      <w:r w:rsidR="00916E07">
        <w:t>«</w:t>
      </w:r>
      <w:r w:rsidRPr="00306CD4">
        <w:t>подводные камни</w:t>
      </w:r>
      <w:r w:rsidR="00916E07">
        <w:t>»</w:t>
      </w:r>
      <w:r w:rsidRPr="00306CD4">
        <w:t xml:space="preserve">. Важно вносить до лимита, выбирать правильный портфель и учитывать возраст. От этого зависит, получите ли вы государственный </w:t>
      </w:r>
      <w:r w:rsidR="00916E07">
        <w:t>«</w:t>
      </w:r>
      <w:r w:rsidRPr="00306CD4">
        <w:t>подарок</w:t>
      </w:r>
      <w:r w:rsidR="00916E07">
        <w:t>»</w:t>
      </w:r>
      <w:r w:rsidRPr="00306CD4">
        <w:t xml:space="preserve"> или нет.</w:t>
      </w:r>
    </w:p>
    <w:p w14:paraId="693F5462" w14:textId="77777777" w:rsidR="002003DC" w:rsidRPr="00306CD4" w:rsidRDefault="002003DC" w:rsidP="002003DC">
      <w:r w:rsidRPr="00306CD4">
        <w:t>Перед переходом в агрессивный фонд или дополнительную программу стоит оценить, насколько вы готовы отказаться от гарантии. В мире экономической неопределенности государственная поддержка - ценный актив.</w:t>
      </w:r>
    </w:p>
    <w:p w14:paraId="7CC161B2" w14:textId="1D1FD163" w:rsidR="002003DC" w:rsidRPr="00306CD4" w:rsidRDefault="002003DC" w:rsidP="002003DC">
      <w:hyperlink r:id="rId61" w:history="1">
        <w:r w:rsidRPr="00306CD4">
          <w:rPr>
            <w:rStyle w:val="a3"/>
          </w:rPr>
          <w:t>https://cursorinfo.co.il/israel-news/bonus-ot-gosudarstva-kto-mozhet-poluchit-doplatu-k-pensii/</w:t>
        </w:r>
      </w:hyperlink>
      <w:r w:rsidRPr="00306CD4">
        <w:t xml:space="preserve"> </w:t>
      </w:r>
    </w:p>
    <w:p w14:paraId="71D390CE" w14:textId="77777777" w:rsidR="00191A60" w:rsidRPr="00306CD4" w:rsidRDefault="00191A60" w:rsidP="00191A60">
      <w:pPr>
        <w:pStyle w:val="2"/>
      </w:pPr>
      <w:bookmarkStart w:id="182" w:name="_Toc222985078"/>
      <w:r w:rsidRPr="00306CD4">
        <w:lastRenderedPageBreak/>
        <w:t>Российская газета, 25.02.2026</w:t>
      </w:r>
      <w:proofErr w:type="gramStart"/>
      <w:r w:rsidRPr="00306CD4">
        <w:t>, Почему</w:t>
      </w:r>
      <w:proofErr w:type="gramEnd"/>
      <w:r w:rsidRPr="00306CD4">
        <w:t xml:space="preserve"> в Литве страдают от стремительного падения уровня жизни</w:t>
      </w:r>
      <w:bookmarkEnd w:id="182"/>
      <w:r w:rsidRPr="00306CD4">
        <w:t xml:space="preserve"> </w:t>
      </w:r>
    </w:p>
    <w:p w14:paraId="5C671855" w14:textId="77777777" w:rsidR="00191A60" w:rsidRPr="00306CD4" w:rsidRDefault="00191A60" w:rsidP="00512902">
      <w:pPr>
        <w:pStyle w:val="3"/>
      </w:pPr>
      <w:bookmarkStart w:id="183" w:name="_Toc222985079"/>
      <w:r w:rsidRPr="00306CD4">
        <w:t>Пока политическая элита Литвы продолжает из скромного национального бюджета выкраивать миллионы евро для военной помощи Киеву, взяв даже на себя обязательство отстегивать ежегодно на эти нужды 0,25 процента от своего ВВП, лишь шесть процентов населения могут рассчитывать на улучшение своего финансового положения в текущем году.</w:t>
      </w:r>
      <w:bookmarkEnd w:id="183"/>
    </w:p>
    <w:p w14:paraId="7A1D6B7D" w14:textId="77777777" w:rsidR="00191A60" w:rsidRPr="00306CD4" w:rsidRDefault="00191A60" w:rsidP="00191A60">
      <w:r w:rsidRPr="00306CD4">
        <w:t xml:space="preserve">А три четверти жителей этой прибалтийской республики прогнозируют, что их повседневные расходы будут увеличиваться за счет роста цен и повышения налогов. Об этом можно судить и по исследованиям, которое было проведено компанией </w:t>
      </w:r>
      <w:proofErr w:type="spellStart"/>
      <w:r w:rsidRPr="00306CD4">
        <w:t>Spinter</w:t>
      </w:r>
      <w:proofErr w:type="spellEnd"/>
      <w:r w:rsidRPr="00306CD4">
        <w:t xml:space="preserve"> </w:t>
      </w:r>
      <w:proofErr w:type="spellStart"/>
      <w:r w:rsidRPr="00306CD4">
        <w:t>tyrimai</w:t>
      </w:r>
      <w:proofErr w:type="spellEnd"/>
      <w:r w:rsidRPr="00306CD4">
        <w:t xml:space="preserve"> при сотрудничестве с Альянсом потребителей, сообщают местные новостные порталы.</w:t>
      </w:r>
    </w:p>
    <w:p w14:paraId="55B188DA" w14:textId="77777777" w:rsidR="00191A60" w:rsidRPr="00306CD4" w:rsidRDefault="00191A60" w:rsidP="00191A60">
      <w:proofErr w:type="gramStart"/>
      <w:r w:rsidRPr="00306CD4">
        <w:t>По цифрам проведенного опроса,</w:t>
      </w:r>
      <w:proofErr w:type="gramEnd"/>
      <w:r w:rsidRPr="00306CD4">
        <w:t xml:space="preserve"> 40 процентов респондентов полагают, что их экономическое положение в наступившем году будет ухудшаться. Причем, литовцев продолжает беспокоить инфляция, которая угрожает 67 процентам отпрошенных граждан почти трехмиллионной республики.</w:t>
      </w:r>
    </w:p>
    <w:p w14:paraId="16DC0983" w14:textId="77777777" w:rsidR="00191A60" w:rsidRPr="00306CD4" w:rsidRDefault="00191A60" w:rsidP="00191A60">
      <w:r w:rsidRPr="00306CD4">
        <w:t>Кстати, обозреватели признают, что больше всего об экономическом положении переживают люди старшего возраста, жители регионов и люди с небольшими доходами, поскольку уязвимые слои населения в первую очередь замечают, как быстро растут не только цены в магазинах, но и расходы на отопление, горючее и транспорт.</w:t>
      </w:r>
    </w:p>
    <w:p w14:paraId="126592CD" w14:textId="77777777" w:rsidR="00191A60" w:rsidRPr="00306CD4" w:rsidRDefault="00191A60" w:rsidP="00191A60">
      <w:r w:rsidRPr="00306CD4">
        <w:t>Кроме того, литовцы опасаются снижения покупательной способности, замедления экономики, рецессии и неопределенности в вопросе рабочего места и стабильности доходов. Новый кабинет министров страны вяло реагирует на проявление экономической стагнации.</w:t>
      </w:r>
    </w:p>
    <w:p w14:paraId="5DBD7C64" w14:textId="77777777" w:rsidR="00191A60" w:rsidRPr="00306CD4" w:rsidRDefault="00191A60" w:rsidP="00191A60">
      <w:r w:rsidRPr="00306CD4">
        <w:t>А отвечая на вопрос об ожиданиях от властей, респонденты, как правило, называют снижение налогов, более эффективное управление государственными финансами и снижение бюрократии. Причем половина опрошенных указала на необходимость повышения доходов населения, в том числе зарплат, пенсий и социальных выплат.</w:t>
      </w:r>
    </w:p>
    <w:p w14:paraId="4959F1D4" w14:textId="6AE5F564" w:rsidR="00191A60" w:rsidRPr="00306CD4" w:rsidRDefault="00916E07" w:rsidP="00191A60">
      <w:r>
        <w:t>«</w:t>
      </w:r>
      <w:r w:rsidR="00191A60" w:rsidRPr="00306CD4">
        <w:t>В публичном пространстве много говорят об улучшении экономической ситуации, как в 2025 году, так и в 2026 году, однако многие люди этот рост не чувствуют</w:t>
      </w:r>
      <w:r>
        <w:t>»</w:t>
      </w:r>
      <w:r w:rsidR="00191A60" w:rsidRPr="00306CD4">
        <w:t xml:space="preserve">, - признает вице-президент Альянса потребителей Кястутис </w:t>
      </w:r>
      <w:proofErr w:type="spellStart"/>
      <w:r w:rsidR="00191A60" w:rsidRPr="00306CD4">
        <w:t>Купшис</w:t>
      </w:r>
      <w:proofErr w:type="spellEnd"/>
      <w:r w:rsidR="00191A60" w:rsidRPr="00306CD4">
        <w:t xml:space="preserve">, комментируя результаты исследования. Когда, по его мнению, </w:t>
      </w:r>
      <w:r>
        <w:t>«</w:t>
      </w:r>
      <w:r w:rsidR="00191A60" w:rsidRPr="00306CD4">
        <w:t>всего шесть процентов людей надеются на улучшение, а 4 из 10 прогнозируют ухудшение, это не макроэкономическая проблема, а проблема доверия</w:t>
      </w:r>
      <w:r>
        <w:t>»</w:t>
      </w:r>
      <w:r w:rsidR="00191A60" w:rsidRPr="00306CD4">
        <w:t>.</w:t>
      </w:r>
    </w:p>
    <w:p w14:paraId="1A9F2244" w14:textId="6B26E36A" w:rsidR="00191A60" w:rsidRPr="00306CD4" w:rsidRDefault="00191A60" w:rsidP="00191A60">
      <w:r w:rsidRPr="00306CD4">
        <w:t xml:space="preserve">К таким настроениям имеет прямое отношение и политическая нестабильность. Бесконечные скандалы в кулуарах власти, </w:t>
      </w:r>
      <w:r w:rsidR="00916E07">
        <w:t>«</w:t>
      </w:r>
      <w:r w:rsidRPr="00306CD4">
        <w:t>изменения в налоговой системе и отсутствие ясной государственной стратегии усиливает обеспокоенность жителей</w:t>
      </w:r>
      <w:r w:rsidR="00916E07">
        <w:t>»</w:t>
      </w:r>
      <w:r w:rsidRPr="00306CD4">
        <w:t>, - добавил он.</w:t>
      </w:r>
    </w:p>
    <w:p w14:paraId="65F252C8" w14:textId="77777777" w:rsidR="00191A60" w:rsidRPr="00306CD4" w:rsidRDefault="00191A60" w:rsidP="00191A60">
      <w:r w:rsidRPr="00306CD4">
        <w:t>Эксперт обратил также внимание и на тот факт, что исследование проводилось до наступивших морозов, поэтому, когда люди получат февральские счета за отопление, их настроение может стать еще хуже.</w:t>
      </w:r>
    </w:p>
    <w:p w14:paraId="1C5EB8D2" w14:textId="35CDD9E9" w:rsidR="00191A60" w:rsidRPr="00306CD4" w:rsidRDefault="00191A60" w:rsidP="00191A60">
      <w:r w:rsidRPr="00306CD4">
        <w:t xml:space="preserve">Словом, </w:t>
      </w:r>
      <w:r w:rsidR="00916E07">
        <w:t>«</w:t>
      </w:r>
      <w:r w:rsidRPr="00306CD4">
        <w:t xml:space="preserve">перед лицом холодной зимы мы снова видим скачок энергетической нищеты - эта еще одна острейшая проблема, которая нуждается в адекватном решении и </w:t>
      </w:r>
      <w:r w:rsidRPr="00306CD4">
        <w:lastRenderedPageBreak/>
        <w:t>координировании со стороны правительства и муниципалитетов</w:t>
      </w:r>
      <w:r w:rsidR="00916E07">
        <w:t>»</w:t>
      </w:r>
      <w:r w:rsidRPr="00306CD4">
        <w:t>, - резюмировал литовских эксперт.</w:t>
      </w:r>
    </w:p>
    <w:p w14:paraId="21D7AA42" w14:textId="461539C4" w:rsidR="00191A60" w:rsidRPr="00306CD4" w:rsidRDefault="00191A60" w:rsidP="00191A60">
      <w:hyperlink r:id="rId62" w:history="1">
        <w:r w:rsidRPr="00306CD4">
          <w:rPr>
            <w:rStyle w:val="a3"/>
          </w:rPr>
          <w:t>https://rg.ru/2026/02/25/v-litve-lish-6-naseleniia-mogut-rasschityvat-na-uluchshenie-finansovogo-polozheniia.html</w:t>
        </w:r>
      </w:hyperlink>
      <w:r w:rsidRPr="00306CD4">
        <w:t xml:space="preserve"> </w:t>
      </w:r>
    </w:p>
    <w:p w14:paraId="2FA06C18" w14:textId="08DF7244" w:rsidR="000375B4" w:rsidRPr="00306CD4" w:rsidRDefault="000375B4" w:rsidP="000375B4">
      <w:pPr>
        <w:pStyle w:val="2"/>
      </w:pPr>
      <w:bookmarkStart w:id="184" w:name="_Toc222985080"/>
      <w:r w:rsidRPr="00306CD4">
        <w:t>Baltija.eu, 25.02.2026</w:t>
      </w:r>
      <w:proofErr w:type="gramStart"/>
      <w:r w:rsidRPr="00306CD4">
        <w:t>, Важно</w:t>
      </w:r>
      <w:proofErr w:type="gramEnd"/>
      <w:r w:rsidRPr="00306CD4">
        <w:t xml:space="preserve"> знать</w:t>
      </w:r>
      <w:proofErr w:type="gramStart"/>
      <w:r w:rsidRPr="00306CD4">
        <w:t>: Как</w:t>
      </w:r>
      <w:proofErr w:type="gramEnd"/>
      <w:r w:rsidRPr="00306CD4">
        <w:t xml:space="preserve"> накапливаются пенсионные учётные единицы в Литве</w:t>
      </w:r>
      <w:bookmarkEnd w:id="184"/>
    </w:p>
    <w:p w14:paraId="385F9169" w14:textId="4C68A2B9" w:rsidR="000375B4" w:rsidRPr="00306CD4" w:rsidRDefault="000375B4" w:rsidP="00512902">
      <w:pPr>
        <w:pStyle w:val="3"/>
      </w:pPr>
      <w:bookmarkStart w:id="185" w:name="_Toc222985081"/>
      <w:r w:rsidRPr="00306CD4">
        <w:t xml:space="preserve">Пенсионные учётные единицы важны не только для тех, кто ещё работает и планирует своё финансовое будущее на пенсии. Они актуальны и для нынешних получателей пенсий, а также для людей, рассматривающих возможность выхода из пенсионного накопления второй ступени. У последних возникает практический вопрос – сколько дополнительных учётных единиц будет приобретено за средства, перечисляемые в </w:t>
      </w:r>
      <w:r w:rsidR="00916E07">
        <w:t>«</w:t>
      </w:r>
      <w:proofErr w:type="spellStart"/>
      <w:r w:rsidRPr="00306CD4">
        <w:t>Содру</w:t>
      </w:r>
      <w:proofErr w:type="spellEnd"/>
      <w:r w:rsidR="00916E07">
        <w:t>»</w:t>
      </w:r>
      <w:r w:rsidRPr="00306CD4">
        <w:t xml:space="preserve">. Пресс-служба </w:t>
      </w:r>
      <w:r w:rsidR="00916E07">
        <w:t>«</w:t>
      </w:r>
      <w:proofErr w:type="spellStart"/>
      <w:r w:rsidRPr="00306CD4">
        <w:t>Содры</w:t>
      </w:r>
      <w:proofErr w:type="spellEnd"/>
      <w:r w:rsidR="00916E07">
        <w:t>»</w:t>
      </w:r>
      <w:r w:rsidRPr="00306CD4">
        <w:t xml:space="preserve"> в связи с этим дала такие разъяснения.</w:t>
      </w:r>
      <w:bookmarkEnd w:id="185"/>
    </w:p>
    <w:p w14:paraId="455A47EE" w14:textId="77777777" w:rsidR="000375B4" w:rsidRPr="00306CD4" w:rsidRDefault="000375B4" w:rsidP="000375B4">
      <w:r w:rsidRPr="00306CD4">
        <w:t>Одна пенсия – две части</w:t>
      </w:r>
    </w:p>
    <w:p w14:paraId="338646AF" w14:textId="77777777" w:rsidR="000375B4" w:rsidRPr="00306CD4" w:rsidRDefault="000375B4" w:rsidP="000375B4">
      <w:r w:rsidRPr="00306CD4">
        <w:t>Пенсия по старости состоит из двух частей – общей и индивидуальной. Обе они рассчитываются по-разному и по-разному влияют на итоговый размер пенсии.</w:t>
      </w:r>
    </w:p>
    <w:p w14:paraId="41527D84" w14:textId="77777777" w:rsidR="000375B4" w:rsidRPr="00306CD4" w:rsidRDefault="000375B4" w:rsidP="000375B4">
      <w:r w:rsidRPr="00306CD4">
        <w:t>Общая часть пенсии, прежде всего, зависит от приобретённого человеком стажа пенсионного социального страхования и размера базовой пенсии в том году, когда назначается пенсия по старости.</w:t>
      </w:r>
    </w:p>
    <w:p w14:paraId="14A617E8" w14:textId="77777777" w:rsidR="000375B4" w:rsidRPr="00306CD4" w:rsidRDefault="000375B4" w:rsidP="000375B4">
      <w:r w:rsidRPr="00306CD4">
        <w:t>Если у человека стаж между минимальным (15 лет) и обязательным (34,5 года), общая часть пенсии равна размеру базовой пенсии. Если стаж больше обязательного, общая часть пропорционально увеличивается – она рассчитывается путём сравнения имеющегося стажа с обязательным.</w:t>
      </w:r>
    </w:p>
    <w:p w14:paraId="42EFE8C9" w14:textId="77777777" w:rsidR="000375B4" w:rsidRPr="00306CD4" w:rsidRDefault="000375B4" w:rsidP="000375B4">
      <w:r w:rsidRPr="00306CD4">
        <w:t>В 2026 г. базовая пенсия составляет 327,91 евро. Это означает, что человек, накопивший от 15 лет до 34,5 года стажа, получает общую часть пенсии именно такого размера независимо от того, какие доходы он получал во время работы. Однако это не весь размер его пенсии. К общей части добавляется индивидуальная часть, при расчёте которой наибольшее значение имеют пенсионные учётные единицы.</w:t>
      </w:r>
    </w:p>
    <w:p w14:paraId="08C24821" w14:textId="77777777" w:rsidR="000375B4" w:rsidRPr="00306CD4" w:rsidRDefault="000375B4" w:rsidP="000375B4">
      <w:r w:rsidRPr="00306CD4">
        <w:t>Пенсионные учётные единицы, также называемые баллами, показывают, какое влияние на размер будущей пенсии оказывают трудовые доходы человека и уплаченные с них взносы по социальному страхованию.</w:t>
      </w:r>
    </w:p>
    <w:p w14:paraId="2055DD0D" w14:textId="77777777" w:rsidR="000375B4" w:rsidRPr="00306CD4" w:rsidRDefault="000375B4" w:rsidP="000375B4">
      <w:r w:rsidRPr="00306CD4">
        <w:t>Индивидуальная часть пенсии зависит от количества пенсионных учётных единиц, накопленных за всю жизнь, и стоимости одной единицы в год назначения пенсии.</w:t>
      </w:r>
    </w:p>
    <w:p w14:paraId="190E0501" w14:textId="77777777" w:rsidR="000375B4" w:rsidRPr="00306CD4" w:rsidRDefault="000375B4" w:rsidP="000375B4">
      <w:r w:rsidRPr="00306CD4">
        <w:t>В 2026 г. стоимость одной пенсионной учётной единицы составляет 8,11 евро. Индивидуальная часть рассчитывается путём умножения количества накопленных единиц на эту стоимость.</w:t>
      </w:r>
    </w:p>
    <w:p w14:paraId="49E2C391" w14:textId="77777777" w:rsidR="000375B4" w:rsidRPr="00306CD4" w:rsidRDefault="000375B4" w:rsidP="000375B4">
      <w:r w:rsidRPr="00306CD4">
        <w:t>Почему учётные единицы определяют разницу в размере пенсий?</w:t>
      </w:r>
    </w:p>
    <w:p w14:paraId="1B75611A" w14:textId="77777777" w:rsidR="000375B4" w:rsidRPr="00306CD4" w:rsidRDefault="000375B4" w:rsidP="000375B4">
      <w:r w:rsidRPr="00306CD4">
        <w:t>Сравним двух человек, которые оба выходят на пенсию в 2026 году и имеют необходимый стаж 34,5 года.</w:t>
      </w:r>
    </w:p>
    <w:p w14:paraId="011AEA9B" w14:textId="77777777" w:rsidR="000375B4" w:rsidRPr="00306CD4" w:rsidRDefault="000375B4" w:rsidP="000375B4">
      <w:r w:rsidRPr="00306CD4">
        <w:t>В обоих случаях их общая часть пенсии одинакова – 327,91 евро.</w:t>
      </w:r>
    </w:p>
    <w:p w14:paraId="00A6ECB7" w14:textId="77777777" w:rsidR="000375B4" w:rsidRPr="00306CD4" w:rsidRDefault="000375B4" w:rsidP="000375B4">
      <w:r w:rsidRPr="00306CD4">
        <w:lastRenderedPageBreak/>
        <w:t>Разница возникает в индивидуальной части. Предположим, человек, который все 34,5 года работал за зарплату ниже средней, приобрёл 20 учётных единиц.</w:t>
      </w:r>
    </w:p>
    <w:p w14:paraId="1ED3E8FF" w14:textId="77777777" w:rsidR="000375B4" w:rsidRPr="00306CD4" w:rsidRDefault="000375B4" w:rsidP="000375B4">
      <w:r w:rsidRPr="00306CD4">
        <w:t>При расчёте индивидуальной части пенсии количество единиц умножается на стоимость одной единицы: 20 × 8,11 = 162,20 евро.</w:t>
      </w:r>
    </w:p>
    <w:p w14:paraId="429E4CAC" w14:textId="77777777" w:rsidR="000375B4" w:rsidRPr="00306CD4" w:rsidRDefault="000375B4" w:rsidP="000375B4">
      <w:r w:rsidRPr="00306CD4">
        <w:t>Его пенсия в итоге составит:</w:t>
      </w:r>
    </w:p>
    <w:p w14:paraId="4DF03F5C" w14:textId="77777777" w:rsidR="000375B4" w:rsidRPr="00306CD4" w:rsidRDefault="000375B4" w:rsidP="000375B4">
      <w:r w:rsidRPr="00306CD4">
        <w:t>327,91 + 162,20 = 490,11 евро в месяц.</w:t>
      </w:r>
    </w:p>
    <w:p w14:paraId="14BB788D" w14:textId="77777777" w:rsidR="000375B4" w:rsidRPr="00306CD4" w:rsidRDefault="000375B4" w:rsidP="000375B4">
      <w:r w:rsidRPr="00306CD4">
        <w:t>Другой человек, который также работал 34,5 года, но всю жизнь получал зарплату выше средней и накопил 55 учётных единиц, получит:</w:t>
      </w:r>
    </w:p>
    <w:p w14:paraId="770C81AD" w14:textId="77777777" w:rsidR="000375B4" w:rsidRPr="00306CD4" w:rsidRDefault="000375B4" w:rsidP="000375B4">
      <w:r w:rsidRPr="00306CD4">
        <w:t>55 × 8,11 = 446,05 евро.</w:t>
      </w:r>
    </w:p>
    <w:p w14:paraId="35D7BC7D" w14:textId="77777777" w:rsidR="000375B4" w:rsidRPr="00306CD4" w:rsidRDefault="000375B4" w:rsidP="000375B4">
      <w:r w:rsidRPr="00306CD4">
        <w:t>Полностью пенсия составит:</w:t>
      </w:r>
    </w:p>
    <w:p w14:paraId="3066DDF4" w14:textId="77777777" w:rsidR="000375B4" w:rsidRPr="00306CD4" w:rsidRDefault="000375B4" w:rsidP="000375B4">
      <w:r w:rsidRPr="00306CD4">
        <w:t>327,91 + 446,05 = 773,96 евро в месяц.</w:t>
      </w:r>
    </w:p>
    <w:p w14:paraId="755DAB9C" w14:textId="77777777" w:rsidR="000375B4" w:rsidRPr="00306CD4" w:rsidRDefault="000375B4" w:rsidP="000375B4">
      <w:r w:rsidRPr="00306CD4">
        <w:t>Хотя оба человека работали одинаковое количество лет, размер их пенсий определили разные доходы и уплаченные с них взносы социального страхования.</w:t>
      </w:r>
    </w:p>
    <w:p w14:paraId="258D74F0" w14:textId="77777777" w:rsidR="000375B4" w:rsidRPr="00306CD4" w:rsidRDefault="000375B4" w:rsidP="000375B4">
      <w:r w:rsidRPr="00306CD4">
        <w:t>Как приобретается одна пенсионная учётная единица?</w:t>
      </w:r>
    </w:p>
    <w:p w14:paraId="3ECBD901" w14:textId="77777777" w:rsidR="000375B4" w:rsidRPr="00306CD4" w:rsidRDefault="000375B4" w:rsidP="000375B4">
      <w:r w:rsidRPr="00306CD4">
        <w:t>Одна пенсионная учётная единица приобретается, если за год уплачены пенсионные взносы социального страхования с доходов, равных 12 установленным в том году средним заработным платам (СЗР).</w:t>
      </w:r>
    </w:p>
    <w:p w14:paraId="2D50CF96" w14:textId="77777777" w:rsidR="000375B4" w:rsidRPr="00306CD4" w:rsidRDefault="000375B4" w:rsidP="000375B4">
      <w:r w:rsidRPr="00306CD4">
        <w:t>В 2026 г. СЗР, применяемая для расчёта базы взносов по государственному социальному страхованию, составляет 2312,15 евро. Это означает, что человек, получающий такую зарплату в месяц, за год зарабатывает 27 745,80 евро.</w:t>
      </w:r>
    </w:p>
    <w:p w14:paraId="10386744" w14:textId="77777777" w:rsidR="000375B4" w:rsidRPr="00306CD4" w:rsidRDefault="000375B4" w:rsidP="000375B4">
      <w:r w:rsidRPr="00306CD4">
        <w:t>Тариф пенсионных взносов составляет 8,72 %. Следовательно, за год с такой зарплаты уплачивается 2419,43 евро пенсионных взносов.</w:t>
      </w:r>
    </w:p>
    <w:p w14:paraId="5EDE50E7" w14:textId="77777777" w:rsidR="000375B4" w:rsidRPr="00306CD4" w:rsidRDefault="000375B4" w:rsidP="000375B4">
      <w:r w:rsidRPr="00306CD4">
        <w:t>Таким образом, чтобы приобрести одну пенсионную учётную единицу, за год необходимо уплатить 2419,43 евро пенсионных взносов.</w:t>
      </w:r>
    </w:p>
    <w:p w14:paraId="11D28669" w14:textId="77777777" w:rsidR="000375B4" w:rsidRPr="00306CD4" w:rsidRDefault="000375B4" w:rsidP="000375B4">
      <w:r w:rsidRPr="00306CD4">
        <w:t>Как деньги из второй ступени превращаются в пенсионные учётные единицы?</w:t>
      </w:r>
    </w:p>
    <w:p w14:paraId="547B317A" w14:textId="051EDC27" w:rsidR="000375B4" w:rsidRPr="00306CD4" w:rsidRDefault="000375B4" w:rsidP="000375B4">
      <w:r w:rsidRPr="00306CD4">
        <w:t xml:space="preserve">Если человек решает прекратить накопление во второй ступени в переходный период, взносы, уплаченные за него государством и </w:t>
      </w:r>
      <w:r w:rsidR="00916E07">
        <w:t>«</w:t>
      </w:r>
      <w:proofErr w:type="spellStart"/>
      <w:r w:rsidRPr="00306CD4">
        <w:t>Содрой</w:t>
      </w:r>
      <w:proofErr w:type="spellEnd"/>
      <w:r w:rsidR="00916E07">
        <w:t>»</w:t>
      </w:r>
      <w:r w:rsidRPr="00306CD4">
        <w:t xml:space="preserve">, возвращаются в </w:t>
      </w:r>
      <w:r w:rsidR="00916E07">
        <w:t>«</w:t>
      </w:r>
      <w:proofErr w:type="spellStart"/>
      <w:r w:rsidRPr="00306CD4">
        <w:t>Содру</w:t>
      </w:r>
      <w:proofErr w:type="spellEnd"/>
      <w:r w:rsidR="00916E07">
        <w:t>»</w:t>
      </w:r>
      <w:r w:rsidRPr="00306CD4">
        <w:t xml:space="preserve"> и превращаются в его пенсионные учётные единицы.</w:t>
      </w:r>
    </w:p>
    <w:p w14:paraId="1525EC2A" w14:textId="1B96BF77" w:rsidR="000375B4" w:rsidRPr="00306CD4" w:rsidRDefault="000375B4" w:rsidP="000375B4">
      <w:r w:rsidRPr="00306CD4">
        <w:t xml:space="preserve">Например, если в </w:t>
      </w:r>
      <w:r w:rsidR="00916E07">
        <w:t>«</w:t>
      </w:r>
      <w:proofErr w:type="spellStart"/>
      <w:r w:rsidRPr="00306CD4">
        <w:t>Содру</w:t>
      </w:r>
      <w:proofErr w:type="spellEnd"/>
      <w:r w:rsidR="00916E07">
        <w:t>»</w:t>
      </w:r>
      <w:r w:rsidRPr="00306CD4">
        <w:t xml:space="preserve"> перечисляется 5000 евро, эта сумма делится на 2419,43 евро. В таком случае человек дополнительно приобретает 2,06 пенсионной учётной единицы, которые впоследствии увеличат его индивидуальную часть пенсии.</w:t>
      </w:r>
    </w:p>
    <w:p w14:paraId="6AE1CEBD" w14:textId="77777777" w:rsidR="000375B4" w:rsidRPr="00306CD4" w:rsidRDefault="000375B4" w:rsidP="000375B4">
      <w:r w:rsidRPr="00306CD4">
        <w:t>Эти дополнительные единицы будут учтены при пересмотре размера пенсии за те календарные годы, в которые они были приобретены.</w:t>
      </w:r>
    </w:p>
    <w:p w14:paraId="73C50D70" w14:textId="543BA84C" w:rsidR="000375B4" w:rsidRPr="00306CD4" w:rsidRDefault="000375B4" w:rsidP="000375B4">
      <w:r w:rsidRPr="00306CD4">
        <w:t xml:space="preserve">Например, если государственные и </w:t>
      </w:r>
      <w:r w:rsidR="00916E07">
        <w:t>«</w:t>
      </w:r>
      <w:proofErr w:type="spellStart"/>
      <w:r w:rsidRPr="00306CD4">
        <w:t>содровские</w:t>
      </w:r>
      <w:proofErr w:type="spellEnd"/>
      <w:r w:rsidR="00916E07">
        <w:t>»</w:t>
      </w:r>
      <w:r w:rsidRPr="00306CD4">
        <w:t xml:space="preserve"> взносы вернутся в </w:t>
      </w:r>
      <w:r w:rsidR="00916E07">
        <w:t>«</w:t>
      </w:r>
      <w:proofErr w:type="spellStart"/>
      <w:r w:rsidRPr="00306CD4">
        <w:t>Содру</w:t>
      </w:r>
      <w:proofErr w:type="spellEnd"/>
      <w:r w:rsidR="00916E07">
        <w:t>»</w:t>
      </w:r>
      <w:r w:rsidRPr="00306CD4">
        <w:t xml:space="preserve"> в 2026 г., пенсия будет пересчитана с 2027 г. Если взносы вернутся в 2027 г., пенсия будет пересчитана с 2028 г.</w:t>
      </w:r>
    </w:p>
    <w:p w14:paraId="69A1675D" w14:textId="77777777" w:rsidR="000375B4" w:rsidRPr="00306CD4" w:rsidRDefault="000375B4" w:rsidP="000375B4">
      <w:r w:rsidRPr="00306CD4">
        <w:t>Стоимость одной пенсионной учётной единицы ежегодно индексируется, поэтому её влияние на размер пенсии со временем меняется.</w:t>
      </w:r>
    </w:p>
    <w:p w14:paraId="7007475B" w14:textId="77777777" w:rsidR="000375B4" w:rsidRPr="00306CD4" w:rsidRDefault="000375B4" w:rsidP="000375B4">
      <w:r w:rsidRPr="00306CD4">
        <w:t>Где можно увидеть свои пенсионные учётные единицы?</w:t>
      </w:r>
    </w:p>
    <w:p w14:paraId="62494F77" w14:textId="77777777" w:rsidR="000375B4" w:rsidRPr="00306CD4" w:rsidRDefault="000375B4" w:rsidP="000375B4">
      <w:r w:rsidRPr="00306CD4">
        <w:lastRenderedPageBreak/>
        <w:t>Войдя в личный кабинет на сайте https://gyventojai.sodra.lt, человек может увидеть:</w:t>
      </w:r>
    </w:p>
    <w:p w14:paraId="317A672A" w14:textId="77777777" w:rsidR="000375B4" w:rsidRPr="00306CD4" w:rsidRDefault="000375B4" w:rsidP="000375B4">
      <w:r w:rsidRPr="00306CD4">
        <w:t>сколько пенсионного стажа он накопил;</w:t>
      </w:r>
    </w:p>
    <w:p w14:paraId="3FD4956B" w14:textId="77777777" w:rsidR="000375B4" w:rsidRPr="00306CD4" w:rsidRDefault="000375B4" w:rsidP="000375B4">
      <w:r w:rsidRPr="00306CD4">
        <w:t>сколько пенсионных учётных единиц у него имеется.</w:t>
      </w:r>
    </w:p>
    <w:p w14:paraId="0B142A0D" w14:textId="07967014" w:rsidR="000375B4" w:rsidRPr="006A16CA" w:rsidRDefault="000375B4" w:rsidP="000375B4">
      <w:hyperlink r:id="rId63" w:history="1">
        <w:r w:rsidRPr="00306CD4">
          <w:rPr>
            <w:rStyle w:val="a3"/>
          </w:rPr>
          <w:t>https://baltija.eu/2026/02/24/litva-ot-zarplaty-do-pensii/</w:t>
        </w:r>
      </w:hyperlink>
      <w:r w:rsidRPr="00306CD4">
        <w:t xml:space="preserve"> </w:t>
      </w:r>
    </w:p>
    <w:p w14:paraId="2E70898A" w14:textId="33B5C1D1" w:rsidR="00315188" w:rsidRPr="006A16CA" w:rsidRDefault="00315188" w:rsidP="00315188">
      <w:pPr>
        <w:pStyle w:val="2"/>
      </w:pPr>
      <w:bookmarkStart w:id="186" w:name="_Toc222985082"/>
      <w:proofErr w:type="spellStart"/>
      <w:r>
        <w:rPr>
          <w:lang w:val="en-US"/>
        </w:rPr>
        <w:t>delfi</w:t>
      </w:r>
      <w:proofErr w:type="spellEnd"/>
      <w:r w:rsidRPr="00315188">
        <w:t>.</w:t>
      </w:r>
      <w:proofErr w:type="spellStart"/>
      <w:r>
        <w:rPr>
          <w:lang w:val="en-US"/>
        </w:rPr>
        <w:t>lt</w:t>
      </w:r>
      <w:proofErr w:type="spellEnd"/>
      <w:r w:rsidRPr="00315188">
        <w:t>, 25.02.2026, Куда литовцы будут вкладывать снятые пенсионные накопления?</w:t>
      </w:r>
      <w:bookmarkEnd w:id="186"/>
      <w:r w:rsidRPr="00315188">
        <w:t xml:space="preserve"> </w:t>
      </w:r>
    </w:p>
    <w:p w14:paraId="56F81FE3" w14:textId="77777777" w:rsidR="00315188" w:rsidRDefault="00315188" w:rsidP="00315188">
      <w:pPr>
        <w:pStyle w:val="3"/>
      </w:pPr>
      <w:bookmarkStart w:id="187" w:name="_Toc222985083"/>
      <w:r>
        <w:t xml:space="preserve">Жители Литвы, которые думают снять деньги со второй пенсионной ступени, чаще всего планируют вложить их в недвижимость или положить на депозит. Оба варианта выбрали по 19% участников опроса, проведённого по заказу банка </w:t>
      </w:r>
      <w:proofErr w:type="spellStart"/>
      <w:r>
        <w:t>Urbo</w:t>
      </w:r>
      <w:proofErr w:type="spellEnd"/>
      <w:r>
        <w:t>.</w:t>
      </w:r>
      <w:bookmarkEnd w:id="187"/>
    </w:p>
    <w:p w14:paraId="449C6A17" w14:textId="77777777" w:rsidR="00315188" w:rsidRDefault="00315188" w:rsidP="00315188">
      <w:r>
        <w:t xml:space="preserve">Ещё 17% респондентов сказали, что направили бы эти средства в ценные бумаги, фонды или другие инвестиционные инструменты. 13% потратили бы деньги на покупки и услуги, а чуть больше 11% — просто оставили бы их на текущем счёте. Кроме того, каждый десятый использовал бы накопления, чтобы закрыть долги. Как отмечает директор бизнес-службы банка </w:t>
      </w:r>
      <w:proofErr w:type="spellStart"/>
      <w:r>
        <w:t>Urbo</w:t>
      </w:r>
      <w:proofErr w:type="spellEnd"/>
      <w:r>
        <w:t xml:space="preserve"> </w:t>
      </w:r>
      <w:proofErr w:type="spellStart"/>
      <w:r>
        <w:t>Юлюс</w:t>
      </w:r>
      <w:proofErr w:type="spellEnd"/>
      <w:r>
        <w:t xml:space="preserve"> Ивашка, когда речь идёт о заметных суммах, люди обычно тянутся к решениям, которые дают ощущение стабильности и безопасности, поэтому в лидерах недвижимость и депозиты. При этом интерес к инвестициям тоже растёт, особенно среди молодых и тех, кто лучше разбирается в финансах.</w:t>
      </w:r>
    </w:p>
    <w:p w14:paraId="70009FB1" w14:textId="77777777" w:rsidR="00315188" w:rsidRDefault="00315188" w:rsidP="00315188">
      <w:r>
        <w:t>Опрос также показал, что мужчины и респонденты с высшим образованием чаще выбирают инвестиции в финансовые инструменты. Мужчины чаще, чем женщины, готовы потратить деньги на покупки и услуги, а женщины чаще говорят, что оставили бы средства на текущем счёте. По возрасту тоже есть различия: группа 36–45 лет чаще смотрит в сторону недвижимости, а 18–25 лет - чаще выбирает финансовые инструменты.</w:t>
      </w:r>
    </w:p>
    <w:p w14:paraId="022EAFB2" w14:textId="77777777" w:rsidR="00315188" w:rsidRDefault="00315188" w:rsidP="00315188">
      <w:r>
        <w:t xml:space="preserve">Семейное положение тоже влияет на выбор: участники без партнёра чаще рассматривают фонды и ценные бумаги, а те, кто живёт в партнёрстве или имеет семью, чаще выбирают депозит. Похожая картина и по месту жительства: в крупных городах чаще склоняются к инвестициям, а в сельской местности - к депозиту. При этом более четверти опрошенных (26%) решили остаться во второй пенсионной ступени, а каждый пятый пока ещё не определился. Опрос по заказу банка </w:t>
      </w:r>
      <w:proofErr w:type="spellStart"/>
      <w:r>
        <w:t>Urbo</w:t>
      </w:r>
      <w:proofErr w:type="spellEnd"/>
      <w:r>
        <w:t xml:space="preserve"> провела компания </w:t>
      </w:r>
      <w:proofErr w:type="spellStart"/>
      <w:r>
        <w:t>Spinter</w:t>
      </w:r>
      <w:proofErr w:type="spellEnd"/>
      <w:r>
        <w:t xml:space="preserve"> </w:t>
      </w:r>
      <w:proofErr w:type="spellStart"/>
      <w:r>
        <w:t>tyrimai</w:t>
      </w:r>
      <w:proofErr w:type="spellEnd"/>
      <w:r>
        <w:t xml:space="preserve"> с 19 по 29 января. В нём участвовали 1 018 жителей Литвы в возрасте 18–75 лет.</w:t>
      </w:r>
    </w:p>
    <w:p w14:paraId="5416F78F" w14:textId="6140CDAC" w:rsidR="00315188" w:rsidRPr="00315188" w:rsidRDefault="00315188" w:rsidP="00315188">
      <w:hyperlink r:id="rId64" w:history="1">
        <w:r w:rsidRPr="00F04610">
          <w:rPr>
            <w:rStyle w:val="a3"/>
          </w:rPr>
          <w:t>https://www.delfi.lt/ru/news/economy/v-magazinah-eshche-odnoy-seti-prodavalas-zarazhennaya-kuryatina-na-prilavkah-uzhe-net-no-kuplennuyu-mozhno-vernut-120216560</w:t>
        </w:r>
      </w:hyperlink>
      <w:r w:rsidRPr="00315188">
        <w:t xml:space="preserve"> </w:t>
      </w:r>
    </w:p>
    <w:p w14:paraId="25B1DCD4" w14:textId="77777777" w:rsidR="001A7C4B" w:rsidRPr="00306CD4" w:rsidRDefault="001A7C4B" w:rsidP="001A7C4B">
      <w:pPr>
        <w:pStyle w:val="2"/>
      </w:pPr>
      <w:bookmarkStart w:id="188" w:name="_Toc222985084"/>
      <w:bookmarkEnd w:id="118"/>
      <w:proofErr w:type="spellStart"/>
      <w:r w:rsidRPr="00306CD4">
        <w:lastRenderedPageBreak/>
        <w:t>Газета.ру</w:t>
      </w:r>
      <w:proofErr w:type="spellEnd"/>
      <w:r w:rsidRPr="00306CD4">
        <w:t>, 25.02.2026, В Румынии заявили о необходимости повысить пенсионный возраст</w:t>
      </w:r>
      <w:bookmarkEnd w:id="188"/>
    </w:p>
    <w:p w14:paraId="33716891" w14:textId="77777777" w:rsidR="001A7C4B" w:rsidRPr="00306CD4" w:rsidRDefault="001A7C4B" w:rsidP="00512902">
      <w:pPr>
        <w:pStyle w:val="3"/>
      </w:pPr>
      <w:bookmarkStart w:id="189" w:name="_Toc222985085"/>
      <w:r w:rsidRPr="00306CD4">
        <w:t xml:space="preserve">Глава румынского правительства Илие </w:t>
      </w:r>
      <w:proofErr w:type="spellStart"/>
      <w:r w:rsidRPr="00306CD4">
        <w:t>Боложан</w:t>
      </w:r>
      <w:proofErr w:type="spellEnd"/>
      <w:r w:rsidRPr="00306CD4">
        <w:t xml:space="preserve"> заявил о необходимости повысить пенсионный возраст для всех категорий граждан, которые имеют право на досрочный выход на пенсию.</w:t>
      </w:r>
      <w:bookmarkEnd w:id="189"/>
      <w:r w:rsidRPr="00306CD4">
        <w:t xml:space="preserve"> </w:t>
      </w:r>
    </w:p>
    <w:p w14:paraId="20C5546D" w14:textId="77777777" w:rsidR="001A7C4B" w:rsidRPr="00306CD4" w:rsidRDefault="001A7C4B" w:rsidP="001A7C4B">
      <w:r w:rsidRPr="00306CD4">
        <w:t>По словам премьер-министра, государство больше не может позволить себе отправлять людей на пенсию в 48, 49 или 52 года. Он отметил, что реформа неизбежна, даже если она вызовет социальное напряжение в стране, поскольку национальной пенсионной системе грозит крах.</w:t>
      </w:r>
    </w:p>
    <w:p w14:paraId="4D449397" w14:textId="77777777" w:rsidR="001A7C4B" w:rsidRPr="00306CD4" w:rsidRDefault="001A7C4B" w:rsidP="001A7C4B">
      <w:r w:rsidRPr="00306CD4">
        <w:t xml:space="preserve">Заявление </w:t>
      </w:r>
      <w:proofErr w:type="spellStart"/>
      <w:r w:rsidRPr="00306CD4">
        <w:t>Боложана</w:t>
      </w:r>
      <w:proofErr w:type="spellEnd"/>
      <w:r w:rsidRPr="00306CD4">
        <w:t xml:space="preserve"> прозвучало на фоне прошедших в румынской столице протестов членов профсоюзов силовых ведомств, обвиняющих правительство в подрыве обороноспособности страны.</w:t>
      </w:r>
    </w:p>
    <w:p w14:paraId="5ADEF852" w14:textId="77777777" w:rsidR="001A7C4B" w:rsidRPr="00306CD4" w:rsidRDefault="001A7C4B" w:rsidP="001A7C4B">
      <w:r w:rsidRPr="00306CD4">
        <w:t xml:space="preserve">9 февраля министр труда и социальной защиты РФ Антон </w:t>
      </w:r>
      <w:proofErr w:type="spellStart"/>
      <w:r w:rsidRPr="00306CD4">
        <w:t>Котяков</w:t>
      </w:r>
      <w:proofErr w:type="spellEnd"/>
      <w:r w:rsidRPr="00306CD4">
        <w:t xml:space="preserve"> заявил, что кадровый дефицит в России не станет причиной для обсуждения нового повышения пенсионного возраста.</w:t>
      </w:r>
    </w:p>
    <w:p w14:paraId="36E95448" w14:textId="77777777" w:rsidR="001A7C4B" w:rsidRPr="00306CD4" w:rsidRDefault="001A7C4B" w:rsidP="001A7C4B">
      <w:r w:rsidRPr="00306CD4">
        <w:t>2 декабря депутат Госдумы Светлана Бессараб заявила, что развитие технологий позволяет увеличивать производительность труда в России, в результате чего уменьшаются риски повышения пенсионного возраста.</w:t>
      </w:r>
    </w:p>
    <w:p w14:paraId="3053169D" w14:textId="77777777" w:rsidR="001A7C4B" w:rsidRPr="00306CD4" w:rsidRDefault="001A7C4B" w:rsidP="001A7C4B">
      <w:r w:rsidRPr="00306CD4">
        <w:t>В Госдуме пообещали не сдвигать пенсионный возраст в ближайшие 20 лет.</w:t>
      </w:r>
    </w:p>
    <w:p w14:paraId="682A7CE9" w14:textId="7CDF3361" w:rsidR="00CA32BC" w:rsidRPr="00306CD4" w:rsidRDefault="001A7C4B" w:rsidP="001A7C4B">
      <w:hyperlink r:id="rId65" w:history="1">
        <w:r w:rsidRPr="00306CD4">
          <w:rPr>
            <w:rStyle w:val="a3"/>
          </w:rPr>
          <w:t>https://www.gazeta.ru/social/news/2026/02/25/27934423.shtml</w:t>
        </w:r>
      </w:hyperlink>
    </w:p>
    <w:p w14:paraId="27F89028" w14:textId="77777777" w:rsidR="00FB3C9D" w:rsidRPr="00306CD4" w:rsidRDefault="00FB3C9D" w:rsidP="00FB3C9D">
      <w:pPr>
        <w:pStyle w:val="2"/>
      </w:pPr>
      <w:bookmarkStart w:id="190" w:name="_Toc222985086"/>
      <w:r w:rsidRPr="00306CD4">
        <w:t>РБК, 25.02.2026, FT рассказала о рождаемости в Южной Корее, которая противоречит тенденции</w:t>
      </w:r>
      <w:bookmarkEnd w:id="190"/>
    </w:p>
    <w:p w14:paraId="05BF0695" w14:textId="35F7DBE0" w:rsidR="00FB3C9D" w:rsidRPr="00306CD4" w:rsidRDefault="00FB3C9D" w:rsidP="00512902">
      <w:pPr>
        <w:pStyle w:val="3"/>
      </w:pPr>
      <w:bookmarkStart w:id="191" w:name="_Toc222985087"/>
      <w:r w:rsidRPr="00306CD4">
        <w:t xml:space="preserve">Рождаемость в Южной Корее растет второй год подряд, но в перспективе демография еще долго не выберется из кризиса, пишет FT. В стране смертность превышает рождаемость, а население считается </w:t>
      </w:r>
      <w:r w:rsidR="00916E07">
        <w:t>«</w:t>
      </w:r>
      <w:proofErr w:type="spellStart"/>
      <w:r w:rsidRPr="00306CD4">
        <w:t>сверхстарым</w:t>
      </w:r>
      <w:proofErr w:type="spellEnd"/>
      <w:r w:rsidRPr="00306CD4">
        <w:t xml:space="preserve"> обществом</w:t>
      </w:r>
      <w:r w:rsidR="00916E07">
        <w:t>»</w:t>
      </w:r>
      <w:bookmarkEnd w:id="191"/>
    </w:p>
    <w:p w14:paraId="0C6C3083" w14:textId="77777777" w:rsidR="00FB3C9D" w:rsidRPr="00306CD4" w:rsidRDefault="00FB3C9D" w:rsidP="00FB3C9D">
      <w:r w:rsidRPr="00306CD4">
        <w:t>В Южной Корее второй год подряд растет коэффициент рождаемости, однако демографическая ситуация остается одной из самых сложных в мире, пишет Financial Times (FT).</w:t>
      </w:r>
    </w:p>
    <w:p w14:paraId="2D8DD5C7" w14:textId="7E9A663A" w:rsidR="00FB3C9D" w:rsidRPr="00306CD4" w:rsidRDefault="00FB3C9D" w:rsidP="00FB3C9D">
      <w:r w:rsidRPr="00306CD4">
        <w:t xml:space="preserve">По данным статистического управления страны, на которые ссылается газета, показатель рождаемости вырос до коэффициента 0,8 в 2025-м против 0,75 годом ранее и исторического минимума 0,72 в 2023-м. Этот рост </w:t>
      </w:r>
      <w:r w:rsidR="00916E07">
        <w:t>«</w:t>
      </w:r>
      <w:r w:rsidRPr="00306CD4">
        <w:t>противоречит долгосрочной тенденции к сокращению населения</w:t>
      </w:r>
      <w:r w:rsidR="00916E07">
        <w:t>»</w:t>
      </w:r>
      <w:r w:rsidRPr="00306CD4">
        <w:t>, пишет FT. Несмотря на это, уровень рождаемости остается значительно ниже порога (2,1), необходимого для поддержания стабильной численности населения без учета миграции.</w:t>
      </w:r>
    </w:p>
    <w:p w14:paraId="354EF202" w14:textId="77777777" w:rsidR="00FB3C9D" w:rsidRPr="00306CD4" w:rsidRDefault="00FB3C9D" w:rsidP="00FB3C9D">
      <w:r w:rsidRPr="00306CD4">
        <w:t>Число новорожденных в 2025 году увеличилось на 6,8% и составило 254,5 тыс., это максимальное значение с 2021-го. Рост превзошел даже наиболее оптимистичные прогнозы правительства, говорится в статье.</w:t>
      </w:r>
    </w:p>
    <w:p w14:paraId="30A711D7" w14:textId="788EFE33" w:rsidR="00FB3C9D" w:rsidRPr="00306CD4" w:rsidRDefault="00FB3C9D" w:rsidP="00FB3C9D">
      <w:r w:rsidRPr="00306CD4">
        <w:t xml:space="preserve">Как отмечает издание, Южная Корея на протяжении последних нескольких лет сталкивается с сокращением и старением населения, что усиливает давление на </w:t>
      </w:r>
      <w:r w:rsidRPr="00306CD4">
        <w:lastRenderedPageBreak/>
        <w:t xml:space="preserve">пенсионную систему, здравоохранение и долгосрочные экономические перспективы. С 2020 года смертность в стране превышает рождаемость. В настоящее время 21% населения составляют лица старше 65 лет, поэтому общество считается </w:t>
      </w:r>
      <w:r w:rsidR="00916E07">
        <w:t>«</w:t>
      </w:r>
      <w:proofErr w:type="spellStart"/>
      <w:r w:rsidRPr="00306CD4">
        <w:t>сверхстарым</w:t>
      </w:r>
      <w:proofErr w:type="spellEnd"/>
      <w:r w:rsidR="00916E07">
        <w:t>»</w:t>
      </w:r>
      <w:r w:rsidRPr="00306CD4">
        <w:t>.</w:t>
      </w:r>
    </w:p>
    <w:p w14:paraId="14643A27" w14:textId="77777777" w:rsidR="00FB3C9D" w:rsidRPr="00306CD4" w:rsidRDefault="00FB3C9D" w:rsidP="00FB3C9D">
      <w:r w:rsidRPr="00306CD4">
        <w:t xml:space="preserve">Власти связывают улучшение показателей с восстановлением числа браков после пандемии и более позитивным отношением к рождению детей. Профессор Сеульского женского университета Чон </w:t>
      </w:r>
      <w:proofErr w:type="spellStart"/>
      <w:r w:rsidRPr="00306CD4">
        <w:t>Чжэ-хун</w:t>
      </w:r>
      <w:proofErr w:type="spellEnd"/>
      <w:r w:rsidRPr="00306CD4">
        <w:t xml:space="preserve"> также отмечает, что текущий рост во многом обусловлен тем, что в детородный возраст вступило многочисленное поколение женщин, рожденное в середине 1990-х. При этом малочисленное поколение 2000-х в перспективе может вновь усилить спад рождаемости, предупредила она.</w:t>
      </w:r>
    </w:p>
    <w:p w14:paraId="6417A3DC" w14:textId="77777777" w:rsidR="00FB3C9D" w:rsidRPr="00306CD4" w:rsidRDefault="00FB3C9D" w:rsidP="00FB3C9D">
      <w:r w:rsidRPr="00306CD4">
        <w:t>Даже если коэффициент рождаемости достигнет 1,27 - среднего правительственного прогноза, население страны к 2067 году может сократиться на 10 млн человек, заявили в Сеульском женском университете (сейчас в стране живет более 50 млн человек). В этих условиях Южной Корее, вероятно, придется активнее привлекать мигрантов и продлевать трудовую активность лиц старшего возраста, говорится в публикации.</w:t>
      </w:r>
    </w:p>
    <w:p w14:paraId="79F629E0" w14:textId="77777777" w:rsidR="00FB3C9D" w:rsidRPr="00306CD4" w:rsidRDefault="00FB3C9D" w:rsidP="00FB3C9D">
      <w:r w:rsidRPr="00306CD4">
        <w:t>На фоне этого правительство реализует комплекс мер по стимулированию рождаемости: выплаты семьям с новорожденными, субсидии на жилье и ЭКО, налоговые льготы и реформы, направленные на улучшение баланса между работой и личной жизнью. Однако эксперты указывают, что на демографию все равно негативно влияют нестабильность занятости, высокие цены на жилье, концентрация населения в крупных городах и высокая карьерная конкуренция, из-за которой женщины тщательно взвешивают решение о рождении ребенка.</w:t>
      </w:r>
    </w:p>
    <w:p w14:paraId="73B17959" w14:textId="77777777" w:rsidR="00FB3C9D" w:rsidRPr="00306CD4" w:rsidRDefault="00FB3C9D" w:rsidP="00FB3C9D">
      <w:r w:rsidRPr="00306CD4">
        <w:t>Власти Южной Кореи в 2024-м запустили пилотную программу для стимулирования роста рождаемости: наем низкооплачиваемых домработников-иностранцев, чтобы облегчить южнокорейским женщинам работу по дому и побудить их заводить детей. Власти в том же году объявили в стране чрезвычайное положение из-за сокращения населения.</w:t>
      </w:r>
    </w:p>
    <w:p w14:paraId="7A8938A6" w14:textId="77777777" w:rsidR="00FB3C9D" w:rsidRPr="00306CD4" w:rsidRDefault="00FB3C9D" w:rsidP="00FB3C9D">
      <w:r w:rsidRPr="00306CD4">
        <w:t xml:space="preserve">Кроме того, в Южной Корее назревает еще один негативный тренд из-за того, что в конце ХХ века рождалось значительно больше мальчиков, чем девочек. В итоге мужчины значительно превосходят по численности женщин, отмечает демограф Дадли </w:t>
      </w:r>
      <w:proofErr w:type="spellStart"/>
      <w:r w:rsidRPr="00306CD4">
        <w:t>Постон</w:t>
      </w:r>
      <w:proofErr w:type="spellEnd"/>
      <w:r w:rsidRPr="00306CD4">
        <w:t xml:space="preserve"> из Техасского университета AM. Сейчас около 700-800 тыс. южнокорейских мужчин, которые рождались с середины 1980-х, не способны найти жену.</w:t>
      </w:r>
    </w:p>
    <w:p w14:paraId="4313562F" w14:textId="0DEE945A" w:rsidR="00CA32BC" w:rsidRPr="00306CD4" w:rsidRDefault="00FB3C9D" w:rsidP="00836210">
      <w:hyperlink r:id="rId66" w:history="1">
        <w:r w:rsidRPr="00306CD4">
          <w:rPr>
            <w:rStyle w:val="a3"/>
          </w:rPr>
          <w:t>https://www.rbc.ru/politics/25/02/2026/699e92409a79478120ae24c8</w:t>
        </w:r>
      </w:hyperlink>
    </w:p>
    <w:sectPr w:rsidR="00CA32BC" w:rsidRPr="00306CD4" w:rsidSect="00B01BEA">
      <w:headerReference w:type="default" r:id="rId67"/>
      <w:footerReference w:type="default" r:id="rId68"/>
      <w:pgSz w:w="11906" w:h="16838" w:code="9"/>
      <w:pgMar w:top="1985"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00891" w14:textId="77777777" w:rsidR="004B5099" w:rsidRDefault="004B5099">
      <w:r>
        <w:separator/>
      </w:r>
    </w:p>
  </w:endnote>
  <w:endnote w:type="continuationSeparator" w:id="0">
    <w:p w14:paraId="0B05D79E" w14:textId="77777777" w:rsidR="004B5099" w:rsidRDefault="004B50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26B16" w14:textId="77777777" w:rsidR="00D64E5C" w:rsidRPr="00D64E5C" w:rsidRDefault="00D64E5C" w:rsidP="00D64E5C">
    <w:pPr>
      <w:pStyle w:val="af4"/>
      <w:pBdr>
        <w:top w:val="thinThickSmallGap" w:sz="24" w:space="1" w:color="622423"/>
      </w:pBdr>
      <w:tabs>
        <w:tab w:val="clear" w:pos="4677"/>
        <w:tab w:val="clear" w:pos="9355"/>
        <w:tab w:val="right" w:pos="9071"/>
      </w:tabs>
      <w:rPr>
        <w:rFonts w:ascii="Cambria" w:hAnsi="Cambria"/>
      </w:rPr>
    </w:pPr>
    <w:r w:rsidRPr="00D64E5C">
      <w:tab/>
    </w:r>
    <w:r w:rsidR="0016758D" w:rsidRPr="00CB47BF">
      <w:rPr>
        <w:b/>
      </w:rPr>
      <w:fldChar w:fldCharType="begin"/>
    </w:r>
    <w:r w:rsidRPr="00CB47BF">
      <w:rPr>
        <w:b/>
      </w:rPr>
      <w:instrText xml:space="preserve"> PAGE   \* MERGEFORMAT </w:instrText>
    </w:r>
    <w:r w:rsidR="0016758D" w:rsidRPr="00CB47BF">
      <w:rPr>
        <w:b/>
      </w:rPr>
      <w:fldChar w:fldCharType="separate"/>
    </w:r>
    <w:r w:rsidR="009338AC" w:rsidRPr="009338AC">
      <w:rPr>
        <w:rFonts w:ascii="Cambria" w:hAnsi="Cambria"/>
        <w:b/>
        <w:noProof/>
      </w:rPr>
      <w:t>8</w:t>
    </w:r>
    <w:r w:rsidR="0016758D" w:rsidRPr="00CB47BF">
      <w:rPr>
        <w:b/>
      </w:rPr>
      <w:fldChar w:fldCharType="end"/>
    </w:r>
  </w:p>
  <w:p w14:paraId="7422EB21" w14:textId="77777777" w:rsidR="00876F05" w:rsidRPr="00D15988" w:rsidRDefault="00876F05" w:rsidP="00D64E5C">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576E4" w14:textId="77777777" w:rsidR="004B5099" w:rsidRDefault="004B5099">
      <w:r>
        <w:separator/>
      </w:r>
    </w:p>
  </w:footnote>
  <w:footnote w:type="continuationSeparator" w:id="0">
    <w:p w14:paraId="6E064130" w14:textId="77777777" w:rsidR="004B5099" w:rsidRDefault="004B50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7ECB2" w14:textId="5703CC75" w:rsidR="00122493" w:rsidRPr="004B4BE8" w:rsidRDefault="004B4BE8" w:rsidP="004B4BE8">
    <w:pPr>
      <w:ind w:right="423"/>
      <w:jc w:val="center"/>
      <w:rPr>
        <w:rFonts w:cs="Arial"/>
        <w:b/>
        <w:u w:val="single"/>
      </w:rPr>
    </w:pPr>
    <w:r>
      <w:rPr>
        <w:noProof/>
      </w:rPr>
      <w:drawing>
        <wp:anchor distT="0" distB="0" distL="114300" distR="114300" simplePos="0" relativeHeight="251658752" behindDoc="1" locked="0" layoutInCell="1" allowOverlap="1" wp14:anchorId="11C5ADCB" wp14:editId="6DAD1788">
          <wp:simplePos x="0" y="0"/>
          <wp:positionH relativeFrom="margin">
            <wp:align>right</wp:align>
          </wp:positionH>
          <wp:positionV relativeFrom="paragraph">
            <wp:posOffset>6985</wp:posOffset>
          </wp:positionV>
          <wp:extent cx="1246505" cy="283845"/>
          <wp:effectExtent l="0" t="0" r="0" b="1905"/>
          <wp:wrapNone/>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6505" cy="2838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u w:val="single"/>
      </w:rPr>
      <w:t>МО</w:t>
    </w:r>
    <w:r w:rsidRPr="00D15988">
      <w:rPr>
        <w:rFonts w:cs="Arial"/>
        <w:b/>
        <w:u w:val="single"/>
      </w:rPr>
      <w:t>НИТОРИНГ СМИ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AC290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97470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1646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7945E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D4DA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3261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3E20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9691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77858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F46E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8146D7"/>
    <w:multiLevelType w:val="hybridMultilevel"/>
    <w:tmpl w:val="F2CAC62A"/>
    <w:lvl w:ilvl="0" w:tplc="F4C02EC8">
      <w:start w:val="1"/>
      <w:numFmt w:val="bullet"/>
      <w:pStyle w:val="1"/>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15B0303E"/>
    <w:multiLevelType w:val="hybridMultilevel"/>
    <w:tmpl w:val="2564F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6AD776F"/>
    <w:multiLevelType w:val="multilevel"/>
    <w:tmpl w:val="4FBA2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A1494A"/>
    <w:multiLevelType w:val="hybridMultilevel"/>
    <w:tmpl w:val="C012F9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D293481"/>
    <w:multiLevelType w:val="hybridMultilevel"/>
    <w:tmpl w:val="E31A1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01563FA"/>
    <w:multiLevelType w:val="singleLevel"/>
    <w:tmpl w:val="7B76D456"/>
    <w:lvl w:ilvl="0">
      <w:numFmt w:val="bullet"/>
      <w:lvlText w:val="•"/>
      <w:lvlJc w:val="left"/>
      <w:pPr>
        <w:ind w:left="420" w:hanging="360"/>
      </w:pPr>
    </w:lvl>
  </w:abstractNum>
  <w:abstractNum w:abstractNumId="16" w15:restartNumberingAfterBreak="0">
    <w:nsid w:val="30835402"/>
    <w:multiLevelType w:val="singleLevel"/>
    <w:tmpl w:val="159092B2"/>
    <w:lvl w:ilvl="0">
      <w:start w:val="1"/>
      <w:numFmt w:val="decimal"/>
      <w:lvlText w:val="%1."/>
      <w:lvlJc w:val="left"/>
      <w:pPr>
        <w:ind w:left="420" w:hanging="360"/>
      </w:pPr>
    </w:lvl>
  </w:abstractNum>
  <w:abstractNum w:abstractNumId="17" w15:restartNumberingAfterBreak="0">
    <w:nsid w:val="314605C4"/>
    <w:multiLevelType w:val="hybridMultilevel"/>
    <w:tmpl w:val="8F16C64E"/>
    <w:lvl w:ilvl="0" w:tplc="04190001">
      <w:start w:val="1"/>
      <w:numFmt w:val="bullet"/>
      <w:lvlText w:val=""/>
      <w:lvlJc w:val="left"/>
      <w:pPr>
        <w:tabs>
          <w:tab w:val="num" w:pos="720"/>
        </w:tabs>
        <w:ind w:left="720" w:hanging="360"/>
      </w:pPr>
      <w:rPr>
        <w:rFonts w:ascii="Symbol" w:hAnsi="Symbol" w:hint="default"/>
      </w:rPr>
    </w:lvl>
    <w:lvl w:ilvl="1" w:tplc="37284FEA">
      <w:start w:val="1"/>
      <w:numFmt w:val="bullet"/>
      <w:lvlText w:val="-"/>
      <w:lvlJc w:val="left"/>
      <w:pPr>
        <w:tabs>
          <w:tab w:val="num" w:pos="1440"/>
        </w:tabs>
        <w:ind w:left="1440" w:hanging="360"/>
      </w:pPr>
      <w:rPr>
        <w:rFonts w:ascii="Times New Roman" w:eastAsia="Arial Unicode MS"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272017E"/>
    <w:multiLevelType w:val="multilevel"/>
    <w:tmpl w:val="06F64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37B2DC4"/>
    <w:multiLevelType w:val="multilevel"/>
    <w:tmpl w:val="0C86B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FB40D9B"/>
    <w:multiLevelType w:val="multilevel"/>
    <w:tmpl w:val="2F8A28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421553F6"/>
    <w:multiLevelType w:val="hybridMultilevel"/>
    <w:tmpl w:val="A45CE8F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2" w15:restartNumberingAfterBreak="0">
    <w:nsid w:val="435E3B98"/>
    <w:multiLevelType w:val="hybridMultilevel"/>
    <w:tmpl w:val="C75C8C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E4A261A"/>
    <w:multiLevelType w:val="multilevel"/>
    <w:tmpl w:val="D6900B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515E4C01"/>
    <w:multiLevelType w:val="hybridMultilevel"/>
    <w:tmpl w:val="A18C2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49D5BB2"/>
    <w:multiLevelType w:val="hybridMultilevel"/>
    <w:tmpl w:val="285817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88656C3"/>
    <w:multiLevelType w:val="multilevel"/>
    <w:tmpl w:val="5A84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CDE7C1B"/>
    <w:multiLevelType w:val="multilevel"/>
    <w:tmpl w:val="EA86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83F0671"/>
    <w:multiLevelType w:val="hybridMultilevel"/>
    <w:tmpl w:val="970411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ACC3340"/>
    <w:multiLevelType w:val="multilevel"/>
    <w:tmpl w:val="AD24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2771446">
    <w:abstractNumId w:val="27"/>
  </w:num>
  <w:num w:numId="2" w16cid:durableId="1756054902">
    <w:abstractNumId w:val="12"/>
  </w:num>
  <w:num w:numId="3" w16cid:durableId="171838583">
    <w:abstractNumId w:val="29"/>
  </w:num>
  <w:num w:numId="4" w16cid:durableId="797601617">
    <w:abstractNumId w:val="19"/>
  </w:num>
  <w:num w:numId="5" w16cid:durableId="797459193">
    <w:abstractNumId w:val="20"/>
  </w:num>
  <w:num w:numId="6" w16cid:durableId="1863929859">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97308483">
    <w:abstractNumId w:val="26"/>
  </w:num>
  <w:num w:numId="8" w16cid:durableId="2002804124">
    <w:abstractNumId w:val="23"/>
  </w:num>
  <w:num w:numId="9" w16cid:durableId="94130653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82340035">
    <w:abstractNumId w:val="18"/>
  </w:num>
  <w:num w:numId="11" w16cid:durableId="1610551316">
    <w:abstractNumId w:val="17"/>
  </w:num>
  <w:num w:numId="12" w16cid:durableId="413236155">
    <w:abstractNumId w:val="10"/>
  </w:num>
  <w:num w:numId="13" w16cid:durableId="1343628924">
    <w:abstractNumId w:val="9"/>
  </w:num>
  <w:num w:numId="14" w16cid:durableId="739324726">
    <w:abstractNumId w:val="7"/>
  </w:num>
  <w:num w:numId="15" w16cid:durableId="98763958">
    <w:abstractNumId w:val="6"/>
  </w:num>
  <w:num w:numId="16" w16cid:durableId="241531471">
    <w:abstractNumId w:val="5"/>
  </w:num>
  <w:num w:numId="17" w16cid:durableId="1020279138">
    <w:abstractNumId w:val="4"/>
  </w:num>
  <w:num w:numId="18" w16cid:durableId="1241714653">
    <w:abstractNumId w:val="8"/>
  </w:num>
  <w:num w:numId="19" w16cid:durableId="277689411">
    <w:abstractNumId w:val="3"/>
  </w:num>
  <w:num w:numId="20" w16cid:durableId="639961487">
    <w:abstractNumId w:val="2"/>
  </w:num>
  <w:num w:numId="21" w16cid:durableId="1526749638">
    <w:abstractNumId w:val="1"/>
  </w:num>
  <w:num w:numId="22" w16cid:durableId="2143502531">
    <w:abstractNumId w:val="0"/>
  </w:num>
  <w:num w:numId="23" w16cid:durableId="961038809">
    <w:abstractNumId w:val="21"/>
  </w:num>
  <w:num w:numId="24" w16cid:durableId="885264826">
    <w:abstractNumId w:val="28"/>
  </w:num>
  <w:num w:numId="25" w16cid:durableId="1288926232">
    <w:abstractNumId w:val="22"/>
  </w:num>
  <w:num w:numId="26" w16cid:durableId="1582641769">
    <w:abstractNumId w:val="13"/>
  </w:num>
  <w:num w:numId="27" w16cid:durableId="556474590">
    <w:abstractNumId w:val="11"/>
  </w:num>
  <w:num w:numId="28" w16cid:durableId="1479421487">
    <w:abstractNumId w:val="24"/>
  </w:num>
  <w:num w:numId="29" w16cid:durableId="1580485261">
    <w:abstractNumId w:val="25"/>
  </w:num>
  <w:num w:numId="30" w16cid:durableId="1259869721">
    <w:abstractNumId w:val="14"/>
  </w:num>
  <w:num w:numId="31" w16cid:durableId="385837406">
    <w:abstractNumId w:val="15"/>
    <w:lvlOverride w:ilvl="0">
      <w:startOverride w:val="1"/>
    </w:lvlOverride>
  </w:num>
  <w:num w:numId="32" w16cid:durableId="1626161544">
    <w:abstractNumId w:val="16"/>
    <w:lvlOverride w:ilvl="0">
      <w:startOverride w:val="1"/>
    </w:lvlOverride>
  </w:num>
  <w:num w:numId="33" w16cid:durableId="1114788909">
    <w:abstractNumId w:val="1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ABA"/>
    <w:rsid w:val="00000423"/>
    <w:rsid w:val="000008BF"/>
    <w:rsid w:val="00000925"/>
    <w:rsid w:val="00000C34"/>
    <w:rsid w:val="00001218"/>
    <w:rsid w:val="00001928"/>
    <w:rsid w:val="00001DC7"/>
    <w:rsid w:val="000024DF"/>
    <w:rsid w:val="000032A8"/>
    <w:rsid w:val="00003588"/>
    <w:rsid w:val="00003792"/>
    <w:rsid w:val="00003997"/>
    <w:rsid w:val="00004024"/>
    <w:rsid w:val="0000408E"/>
    <w:rsid w:val="000045B5"/>
    <w:rsid w:val="000045C7"/>
    <w:rsid w:val="000046BE"/>
    <w:rsid w:val="00004CBC"/>
    <w:rsid w:val="000060F4"/>
    <w:rsid w:val="00006AB3"/>
    <w:rsid w:val="00007352"/>
    <w:rsid w:val="0000788E"/>
    <w:rsid w:val="00011DCE"/>
    <w:rsid w:val="00011F4B"/>
    <w:rsid w:val="00012066"/>
    <w:rsid w:val="00013CA1"/>
    <w:rsid w:val="0001460C"/>
    <w:rsid w:val="00014851"/>
    <w:rsid w:val="00014ED6"/>
    <w:rsid w:val="00015103"/>
    <w:rsid w:val="00016578"/>
    <w:rsid w:val="000166B7"/>
    <w:rsid w:val="000173F8"/>
    <w:rsid w:val="00017DAF"/>
    <w:rsid w:val="000214CF"/>
    <w:rsid w:val="0002219C"/>
    <w:rsid w:val="000224D4"/>
    <w:rsid w:val="00022552"/>
    <w:rsid w:val="00022EEA"/>
    <w:rsid w:val="0002331C"/>
    <w:rsid w:val="0002368C"/>
    <w:rsid w:val="0002440D"/>
    <w:rsid w:val="00024DD7"/>
    <w:rsid w:val="00025C39"/>
    <w:rsid w:val="00025D7E"/>
    <w:rsid w:val="00026667"/>
    <w:rsid w:val="00026696"/>
    <w:rsid w:val="00026A5A"/>
    <w:rsid w:val="00026B66"/>
    <w:rsid w:val="00026FD0"/>
    <w:rsid w:val="00027A51"/>
    <w:rsid w:val="00027FFA"/>
    <w:rsid w:val="00030572"/>
    <w:rsid w:val="0003060B"/>
    <w:rsid w:val="000306B3"/>
    <w:rsid w:val="00031095"/>
    <w:rsid w:val="00031459"/>
    <w:rsid w:val="000316E1"/>
    <w:rsid w:val="00031BEF"/>
    <w:rsid w:val="00032FE8"/>
    <w:rsid w:val="00033896"/>
    <w:rsid w:val="000342C0"/>
    <w:rsid w:val="00034842"/>
    <w:rsid w:val="00035A6F"/>
    <w:rsid w:val="00035EF6"/>
    <w:rsid w:val="0003736E"/>
    <w:rsid w:val="0003750D"/>
    <w:rsid w:val="000375B4"/>
    <w:rsid w:val="00040453"/>
    <w:rsid w:val="00040688"/>
    <w:rsid w:val="0004081E"/>
    <w:rsid w:val="000425D1"/>
    <w:rsid w:val="00042F75"/>
    <w:rsid w:val="0004327C"/>
    <w:rsid w:val="000434FF"/>
    <w:rsid w:val="00043EB5"/>
    <w:rsid w:val="000449B0"/>
    <w:rsid w:val="00044DAB"/>
    <w:rsid w:val="00044FF0"/>
    <w:rsid w:val="00046577"/>
    <w:rsid w:val="0004668F"/>
    <w:rsid w:val="00046E6B"/>
    <w:rsid w:val="00046F49"/>
    <w:rsid w:val="00047284"/>
    <w:rsid w:val="000475BD"/>
    <w:rsid w:val="00047902"/>
    <w:rsid w:val="000479AC"/>
    <w:rsid w:val="000479B5"/>
    <w:rsid w:val="00047CA3"/>
    <w:rsid w:val="00047D25"/>
    <w:rsid w:val="00047DF0"/>
    <w:rsid w:val="00047E8B"/>
    <w:rsid w:val="00051033"/>
    <w:rsid w:val="0005172F"/>
    <w:rsid w:val="00051910"/>
    <w:rsid w:val="00051AC6"/>
    <w:rsid w:val="000536D6"/>
    <w:rsid w:val="00053F0D"/>
    <w:rsid w:val="000551CD"/>
    <w:rsid w:val="00055295"/>
    <w:rsid w:val="00056890"/>
    <w:rsid w:val="00056FB7"/>
    <w:rsid w:val="00056FC1"/>
    <w:rsid w:val="00057E6B"/>
    <w:rsid w:val="00057EDF"/>
    <w:rsid w:val="00057F9D"/>
    <w:rsid w:val="00060215"/>
    <w:rsid w:val="000609EC"/>
    <w:rsid w:val="00060C72"/>
    <w:rsid w:val="00060DFF"/>
    <w:rsid w:val="00060FA8"/>
    <w:rsid w:val="000610AF"/>
    <w:rsid w:val="000610D7"/>
    <w:rsid w:val="000621BE"/>
    <w:rsid w:val="000623CD"/>
    <w:rsid w:val="00062422"/>
    <w:rsid w:val="0006388C"/>
    <w:rsid w:val="00064511"/>
    <w:rsid w:val="0006456B"/>
    <w:rsid w:val="00064657"/>
    <w:rsid w:val="00064F8E"/>
    <w:rsid w:val="00065194"/>
    <w:rsid w:val="0006546E"/>
    <w:rsid w:val="0006553D"/>
    <w:rsid w:val="00067548"/>
    <w:rsid w:val="00067BB4"/>
    <w:rsid w:val="00067F39"/>
    <w:rsid w:val="00071D93"/>
    <w:rsid w:val="000720C5"/>
    <w:rsid w:val="000726EE"/>
    <w:rsid w:val="00072BE2"/>
    <w:rsid w:val="00073070"/>
    <w:rsid w:val="00073671"/>
    <w:rsid w:val="0007372A"/>
    <w:rsid w:val="00073790"/>
    <w:rsid w:val="000749A3"/>
    <w:rsid w:val="000755E4"/>
    <w:rsid w:val="0007579D"/>
    <w:rsid w:val="00075912"/>
    <w:rsid w:val="000759EE"/>
    <w:rsid w:val="00076407"/>
    <w:rsid w:val="00076AD1"/>
    <w:rsid w:val="00076EF5"/>
    <w:rsid w:val="00077B8F"/>
    <w:rsid w:val="00080608"/>
    <w:rsid w:val="0008110E"/>
    <w:rsid w:val="0008167F"/>
    <w:rsid w:val="00083502"/>
    <w:rsid w:val="0008384D"/>
    <w:rsid w:val="00083C23"/>
    <w:rsid w:val="00084E2A"/>
    <w:rsid w:val="00084F93"/>
    <w:rsid w:val="00085E50"/>
    <w:rsid w:val="00085EB1"/>
    <w:rsid w:val="00086433"/>
    <w:rsid w:val="000867E7"/>
    <w:rsid w:val="00086E3C"/>
    <w:rsid w:val="0008719E"/>
    <w:rsid w:val="00087714"/>
    <w:rsid w:val="000877AF"/>
    <w:rsid w:val="000904AD"/>
    <w:rsid w:val="000905F2"/>
    <w:rsid w:val="000907CC"/>
    <w:rsid w:val="000912D7"/>
    <w:rsid w:val="00091BE5"/>
    <w:rsid w:val="00091E81"/>
    <w:rsid w:val="00092188"/>
    <w:rsid w:val="00092B0E"/>
    <w:rsid w:val="00092B60"/>
    <w:rsid w:val="00093E4A"/>
    <w:rsid w:val="0009401E"/>
    <w:rsid w:val="00094725"/>
    <w:rsid w:val="0009547A"/>
    <w:rsid w:val="000954BA"/>
    <w:rsid w:val="00096078"/>
    <w:rsid w:val="00097677"/>
    <w:rsid w:val="00097BE1"/>
    <w:rsid w:val="000A13C2"/>
    <w:rsid w:val="000A184B"/>
    <w:rsid w:val="000A1858"/>
    <w:rsid w:val="000A2829"/>
    <w:rsid w:val="000A3727"/>
    <w:rsid w:val="000A41CA"/>
    <w:rsid w:val="000A4DD6"/>
    <w:rsid w:val="000A5E36"/>
    <w:rsid w:val="000A628E"/>
    <w:rsid w:val="000A6E13"/>
    <w:rsid w:val="000A7421"/>
    <w:rsid w:val="000A7A97"/>
    <w:rsid w:val="000B023D"/>
    <w:rsid w:val="000B0494"/>
    <w:rsid w:val="000B0936"/>
    <w:rsid w:val="000B0D90"/>
    <w:rsid w:val="000B1180"/>
    <w:rsid w:val="000B21B7"/>
    <w:rsid w:val="000B2B04"/>
    <w:rsid w:val="000B2F3D"/>
    <w:rsid w:val="000B301B"/>
    <w:rsid w:val="000B306E"/>
    <w:rsid w:val="000B3352"/>
    <w:rsid w:val="000B3611"/>
    <w:rsid w:val="000B3970"/>
    <w:rsid w:val="000B421A"/>
    <w:rsid w:val="000B4592"/>
    <w:rsid w:val="000B4CB7"/>
    <w:rsid w:val="000B5020"/>
    <w:rsid w:val="000B527E"/>
    <w:rsid w:val="000B566F"/>
    <w:rsid w:val="000B647C"/>
    <w:rsid w:val="000B655A"/>
    <w:rsid w:val="000B66D1"/>
    <w:rsid w:val="000B6C19"/>
    <w:rsid w:val="000B7098"/>
    <w:rsid w:val="000B735F"/>
    <w:rsid w:val="000B7CD7"/>
    <w:rsid w:val="000B7E75"/>
    <w:rsid w:val="000C041B"/>
    <w:rsid w:val="000C0D03"/>
    <w:rsid w:val="000C1330"/>
    <w:rsid w:val="000C1348"/>
    <w:rsid w:val="000C16F7"/>
    <w:rsid w:val="000C1709"/>
    <w:rsid w:val="000C1A46"/>
    <w:rsid w:val="000C2290"/>
    <w:rsid w:val="000C2327"/>
    <w:rsid w:val="000C3979"/>
    <w:rsid w:val="000C4EE4"/>
    <w:rsid w:val="000C4FE3"/>
    <w:rsid w:val="000C5BB6"/>
    <w:rsid w:val="000C5FC8"/>
    <w:rsid w:val="000C6020"/>
    <w:rsid w:val="000C67C1"/>
    <w:rsid w:val="000C6BFC"/>
    <w:rsid w:val="000C7D5E"/>
    <w:rsid w:val="000D0064"/>
    <w:rsid w:val="000D04C3"/>
    <w:rsid w:val="000D121B"/>
    <w:rsid w:val="000D23A3"/>
    <w:rsid w:val="000D26BF"/>
    <w:rsid w:val="000D567E"/>
    <w:rsid w:val="000D5B7B"/>
    <w:rsid w:val="000D5C9C"/>
    <w:rsid w:val="000D5CB9"/>
    <w:rsid w:val="000D5E2A"/>
    <w:rsid w:val="000D65C5"/>
    <w:rsid w:val="000D668F"/>
    <w:rsid w:val="000D6FBC"/>
    <w:rsid w:val="000D73FB"/>
    <w:rsid w:val="000E091C"/>
    <w:rsid w:val="000E0AE6"/>
    <w:rsid w:val="000E0F9A"/>
    <w:rsid w:val="000E13FC"/>
    <w:rsid w:val="000E2346"/>
    <w:rsid w:val="000E278F"/>
    <w:rsid w:val="000E2D7E"/>
    <w:rsid w:val="000E3494"/>
    <w:rsid w:val="000E4AB8"/>
    <w:rsid w:val="000E4DC5"/>
    <w:rsid w:val="000E50E7"/>
    <w:rsid w:val="000E513F"/>
    <w:rsid w:val="000E60CA"/>
    <w:rsid w:val="000E6448"/>
    <w:rsid w:val="000E7DC5"/>
    <w:rsid w:val="000F0114"/>
    <w:rsid w:val="000F0292"/>
    <w:rsid w:val="000F0AE5"/>
    <w:rsid w:val="000F1475"/>
    <w:rsid w:val="000F1718"/>
    <w:rsid w:val="000F17A4"/>
    <w:rsid w:val="000F1BB0"/>
    <w:rsid w:val="000F22A8"/>
    <w:rsid w:val="000F295A"/>
    <w:rsid w:val="000F3A78"/>
    <w:rsid w:val="000F3C95"/>
    <w:rsid w:val="000F3FEF"/>
    <w:rsid w:val="000F4431"/>
    <w:rsid w:val="000F61D5"/>
    <w:rsid w:val="000F658F"/>
    <w:rsid w:val="000F692F"/>
    <w:rsid w:val="000F722F"/>
    <w:rsid w:val="000F7DFD"/>
    <w:rsid w:val="0010117D"/>
    <w:rsid w:val="0010149B"/>
    <w:rsid w:val="0010169E"/>
    <w:rsid w:val="00101B63"/>
    <w:rsid w:val="00101EFA"/>
    <w:rsid w:val="00102FA6"/>
    <w:rsid w:val="00103125"/>
    <w:rsid w:val="0010320C"/>
    <w:rsid w:val="00103374"/>
    <w:rsid w:val="0010376F"/>
    <w:rsid w:val="001037E4"/>
    <w:rsid w:val="001045C6"/>
    <w:rsid w:val="001047E0"/>
    <w:rsid w:val="00105129"/>
    <w:rsid w:val="00105DF2"/>
    <w:rsid w:val="00106760"/>
    <w:rsid w:val="00110562"/>
    <w:rsid w:val="00110E70"/>
    <w:rsid w:val="00111D7C"/>
    <w:rsid w:val="0011216E"/>
    <w:rsid w:val="001122D3"/>
    <w:rsid w:val="00112323"/>
    <w:rsid w:val="0011272B"/>
    <w:rsid w:val="00112A2C"/>
    <w:rsid w:val="00113539"/>
    <w:rsid w:val="00113CA8"/>
    <w:rsid w:val="0011415C"/>
    <w:rsid w:val="001145CE"/>
    <w:rsid w:val="001150A1"/>
    <w:rsid w:val="00115E7F"/>
    <w:rsid w:val="00116735"/>
    <w:rsid w:val="00116DF9"/>
    <w:rsid w:val="001174FE"/>
    <w:rsid w:val="0011777B"/>
    <w:rsid w:val="00120807"/>
    <w:rsid w:val="00120CEE"/>
    <w:rsid w:val="0012191A"/>
    <w:rsid w:val="00121E5C"/>
    <w:rsid w:val="001222BB"/>
    <w:rsid w:val="00122493"/>
    <w:rsid w:val="001227B8"/>
    <w:rsid w:val="00122ABB"/>
    <w:rsid w:val="001230C9"/>
    <w:rsid w:val="001230E7"/>
    <w:rsid w:val="00123672"/>
    <w:rsid w:val="00123823"/>
    <w:rsid w:val="001239B6"/>
    <w:rsid w:val="00123BB3"/>
    <w:rsid w:val="00123CD0"/>
    <w:rsid w:val="001248BA"/>
    <w:rsid w:val="001258AD"/>
    <w:rsid w:val="00125D96"/>
    <w:rsid w:val="00126465"/>
    <w:rsid w:val="001264EB"/>
    <w:rsid w:val="0013021C"/>
    <w:rsid w:val="001306D0"/>
    <w:rsid w:val="00130B16"/>
    <w:rsid w:val="00131356"/>
    <w:rsid w:val="001319A6"/>
    <w:rsid w:val="001319B0"/>
    <w:rsid w:val="001328E6"/>
    <w:rsid w:val="00132CD1"/>
    <w:rsid w:val="00132E98"/>
    <w:rsid w:val="001331C8"/>
    <w:rsid w:val="0013339E"/>
    <w:rsid w:val="001335EE"/>
    <w:rsid w:val="00133769"/>
    <w:rsid w:val="00134210"/>
    <w:rsid w:val="00134E75"/>
    <w:rsid w:val="0013522C"/>
    <w:rsid w:val="0013552B"/>
    <w:rsid w:val="00136509"/>
    <w:rsid w:val="00141032"/>
    <w:rsid w:val="0014103F"/>
    <w:rsid w:val="0014179E"/>
    <w:rsid w:val="001423EB"/>
    <w:rsid w:val="00142406"/>
    <w:rsid w:val="00142D62"/>
    <w:rsid w:val="00142DC8"/>
    <w:rsid w:val="00143368"/>
    <w:rsid w:val="00143666"/>
    <w:rsid w:val="001442DC"/>
    <w:rsid w:val="00144C7A"/>
    <w:rsid w:val="001459E2"/>
    <w:rsid w:val="001467D3"/>
    <w:rsid w:val="00146C09"/>
    <w:rsid w:val="0015006E"/>
    <w:rsid w:val="0015027D"/>
    <w:rsid w:val="0015028E"/>
    <w:rsid w:val="0015052D"/>
    <w:rsid w:val="00150B49"/>
    <w:rsid w:val="00150D52"/>
    <w:rsid w:val="00150E9F"/>
    <w:rsid w:val="0015116E"/>
    <w:rsid w:val="001512A2"/>
    <w:rsid w:val="001515C9"/>
    <w:rsid w:val="00151647"/>
    <w:rsid w:val="001517CE"/>
    <w:rsid w:val="00151B22"/>
    <w:rsid w:val="00152C28"/>
    <w:rsid w:val="00152C93"/>
    <w:rsid w:val="00152E14"/>
    <w:rsid w:val="00153B33"/>
    <w:rsid w:val="00153BB8"/>
    <w:rsid w:val="00154904"/>
    <w:rsid w:val="00154F48"/>
    <w:rsid w:val="00155F90"/>
    <w:rsid w:val="001560FF"/>
    <w:rsid w:val="00156C94"/>
    <w:rsid w:val="001601E6"/>
    <w:rsid w:val="001609F5"/>
    <w:rsid w:val="00160B82"/>
    <w:rsid w:val="0016169A"/>
    <w:rsid w:val="00162F66"/>
    <w:rsid w:val="00163DAF"/>
    <w:rsid w:val="00164C83"/>
    <w:rsid w:val="00164D43"/>
    <w:rsid w:val="0016500F"/>
    <w:rsid w:val="0016510F"/>
    <w:rsid w:val="001651E0"/>
    <w:rsid w:val="001653CE"/>
    <w:rsid w:val="00165EB8"/>
    <w:rsid w:val="001667D3"/>
    <w:rsid w:val="00166DFC"/>
    <w:rsid w:val="0016758D"/>
    <w:rsid w:val="00167C8E"/>
    <w:rsid w:val="0017004C"/>
    <w:rsid w:val="001705F6"/>
    <w:rsid w:val="00170DFA"/>
    <w:rsid w:val="0017165B"/>
    <w:rsid w:val="0017250F"/>
    <w:rsid w:val="0017274B"/>
    <w:rsid w:val="001736D6"/>
    <w:rsid w:val="001738B5"/>
    <w:rsid w:val="00173FEE"/>
    <w:rsid w:val="001745DE"/>
    <w:rsid w:val="001751D2"/>
    <w:rsid w:val="00175EBD"/>
    <w:rsid w:val="001767AE"/>
    <w:rsid w:val="00176BD6"/>
    <w:rsid w:val="00176EB0"/>
    <w:rsid w:val="001774EC"/>
    <w:rsid w:val="00177E8E"/>
    <w:rsid w:val="0018074F"/>
    <w:rsid w:val="00180BB2"/>
    <w:rsid w:val="00181145"/>
    <w:rsid w:val="00181696"/>
    <w:rsid w:val="00181882"/>
    <w:rsid w:val="00181EE7"/>
    <w:rsid w:val="001821CF"/>
    <w:rsid w:val="0018235D"/>
    <w:rsid w:val="001831DB"/>
    <w:rsid w:val="00183319"/>
    <w:rsid w:val="00183377"/>
    <w:rsid w:val="0018383D"/>
    <w:rsid w:val="001838DB"/>
    <w:rsid w:val="0018423F"/>
    <w:rsid w:val="001843B7"/>
    <w:rsid w:val="001843E3"/>
    <w:rsid w:val="00184CB6"/>
    <w:rsid w:val="001851EE"/>
    <w:rsid w:val="00185528"/>
    <w:rsid w:val="00185540"/>
    <w:rsid w:val="00186E9A"/>
    <w:rsid w:val="00187310"/>
    <w:rsid w:val="0018733D"/>
    <w:rsid w:val="00190F22"/>
    <w:rsid w:val="001914BC"/>
    <w:rsid w:val="00191757"/>
    <w:rsid w:val="00191A60"/>
    <w:rsid w:val="001920A9"/>
    <w:rsid w:val="001929C6"/>
    <w:rsid w:val="00192CFF"/>
    <w:rsid w:val="001932BB"/>
    <w:rsid w:val="00193353"/>
    <w:rsid w:val="00194802"/>
    <w:rsid w:val="001951A3"/>
    <w:rsid w:val="00195D5A"/>
    <w:rsid w:val="00196138"/>
    <w:rsid w:val="001962B4"/>
    <w:rsid w:val="001969A9"/>
    <w:rsid w:val="00196AA2"/>
    <w:rsid w:val="00196F97"/>
    <w:rsid w:val="00197214"/>
    <w:rsid w:val="00197318"/>
    <w:rsid w:val="001977FD"/>
    <w:rsid w:val="001A0B5E"/>
    <w:rsid w:val="001A1304"/>
    <w:rsid w:val="001A1535"/>
    <w:rsid w:val="001A2322"/>
    <w:rsid w:val="001A258E"/>
    <w:rsid w:val="001A28FE"/>
    <w:rsid w:val="001A29E3"/>
    <w:rsid w:val="001A2F74"/>
    <w:rsid w:val="001A2FA2"/>
    <w:rsid w:val="001A3415"/>
    <w:rsid w:val="001A38DA"/>
    <w:rsid w:val="001A3F79"/>
    <w:rsid w:val="001A3FB5"/>
    <w:rsid w:val="001A4A9E"/>
    <w:rsid w:val="001A58F4"/>
    <w:rsid w:val="001A72B5"/>
    <w:rsid w:val="001A79EB"/>
    <w:rsid w:val="001A79F2"/>
    <w:rsid w:val="001A7C4B"/>
    <w:rsid w:val="001A7FC6"/>
    <w:rsid w:val="001B0377"/>
    <w:rsid w:val="001B0378"/>
    <w:rsid w:val="001B137D"/>
    <w:rsid w:val="001B2AD6"/>
    <w:rsid w:val="001B3E68"/>
    <w:rsid w:val="001B431C"/>
    <w:rsid w:val="001B4E0C"/>
    <w:rsid w:val="001B5095"/>
    <w:rsid w:val="001B51F1"/>
    <w:rsid w:val="001B544A"/>
    <w:rsid w:val="001B54C0"/>
    <w:rsid w:val="001B6274"/>
    <w:rsid w:val="001B78B6"/>
    <w:rsid w:val="001C06C4"/>
    <w:rsid w:val="001C09FE"/>
    <w:rsid w:val="001C0B8E"/>
    <w:rsid w:val="001C0D8A"/>
    <w:rsid w:val="001C108C"/>
    <w:rsid w:val="001C1196"/>
    <w:rsid w:val="001C13BF"/>
    <w:rsid w:val="001C1549"/>
    <w:rsid w:val="001C1F88"/>
    <w:rsid w:val="001C1FB3"/>
    <w:rsid w:val="001C22AA"/>
    <w:rsid w:val="001C2443"/>
    <w:rsid w:val="001C5841"/>
    <w:rsid w:val="001C5A81"/>
    <w:rsid w:val="001C5C5D"/>
    <w:rsid w:val="001C5E43"/>
    <w:rsid w:val="001C68EC"/>
    <w:rsid w:val="001C732E"/>
    <w:rsid w:val="001C76D9"/>
    <w:rsid w:val="001C7905"/>
    <w:rsid w:val="001D0953"/>
    <w:rsid w:val="001D0DD4"/>
    <w:rsid w:val="001D1A08"/>
    <w:rsid w:val="001D2702"/>
    <w:rsid w:val="001D2A03"/>
    <w:rsid w:val="001D2B08"/>
    <w:rsid w:val="001D2C78"/>
    <w:rsid w:val="001D2E2A"/>
    <w:rsid w:val="001D3091"/>
    <w:rsid w:val="001D36F5"/>
    <w:rsid w:val="001D37F3"/>
    <w:rsid w:val="001D4352"/>
    <w:rsid w:val="001D46F3"/>
    <w:rsid w:val="001D4977"/>
    <w:rsid w:val="001D4DDC"/>
    <w:rsid w:val="001D5892"/>
    <w:rsid w:val="001D58DD"/>
    <w:rsid w:val="001D6071"/>
    <w:rsid w:val="001D60E1"/>
    <w:rsid w:val="001D61CE"/>
    <w:rsid w:val="001D61D6"/>
    <w:rsid w:val="001D703F"/>
    <w:rsid w:val="001D7897"/>
    <w:rsid w:val="001D7FB7"/>
    <w:rsid w:val="001E0892"/>
    <w:rsid w:val="001E0CC8"/>
    <w:rsid w:val="001E0DA7"/>
    <w:rsid w:val="001E118E"/>
    <w:rsid w:val="001E2552"/>
    <w:rsid w:val="001E2663"/>
    <w:rsid w:val="001E291B"/>
    <w:rsid w:val="001E2B73"/>
    <w:rsid w:val="001E3635"/>
    <w:rsid w:val="001E4176"/>
    <w:rsid w:val="001E4A6A"/>
    <w:rsid w:val="001E4CC5"/>
    <w:rsid w:val="001E600C"/>
    <w:rsid w:val="001E6A14"/>
    <w:rsid w:val="001E6FD9"/>
    <w:rsid w:val="001E77A1"/>
    <w:rsid w:val="001F03FA"/>
    <w:rsid w:val="001F04E9"/>
    <w:rsid w:val="001F09D4"/>
    <w:rsid w:val="001F0F42"/>
    <w:rsid w:val="001F1106"/>
    <w:rsid w:val="001F1EA6"/>
    <w:rsid w:val="001F1F57"/>
    <w:rsid w:val="001F270D"/>
    <w:rsid w:val="001F2A6A"/>
    <w:rsid w:val="001F2AA8"/>
    <w:rsid w:val="001F3886"/>
    <w:rsid w:val="001F395D"/>
    <w:rsid w:val="001F4E75"/>
    <w:rsid w:val="001F5285"/>
    <w:rsid w:val="001F5482"/>
    <w:rsid w:val="001F5A52"/>
    <w:rsid w:val="001F62E4"/>
    <w:rsid w:val="001F67A0"/>
    <w:rsid w:val="001F6C37"/>
    <w:rsid w:val="001F77AD"/>
    <w:rsid w:val="001F7E85"/>
    <w:rsid w:val="002003DC"/>
    <w:rsid w:val="00200481"/>
    <w:rsid w:val="00200485"/>
    <w:rsid w:val="00201E39"/>
    <w:rsid w:val="0020253E"/>
    <w:rsid w:val="0020289A"/>
    <w:rsid w:val="00202F72"/>
    <w:rsid w:val="00203774"/>
    <w:rsid w:val="00203E18"/>
    <w:rsid w:val="0020489E"/>
    <w:rsid w:val="0020553A"/>
    <w:rsid w:val="002055D1"/>
    <w:rsid w:val="0020622C"/>
    <w:rsid w:val="00206668"/>
    <w:rsid w:val="002069F5"/>
    <w:rsid w:val="00206A3A"/>
    <w:rsid w:val="00207F1B"/>
    <w:rsid w:val="00210BE9"/>
    <w:rsid w:val="00211793"/>
    <w:rsid w:val="00211F99"/>
    <w:rsid w:val="002135D3"/>
    <w:rsid w:val="00213FAC"/>
    <w:rsid w:val="002149C1"/>
    <w:rsid w:val="00214B4F"/>
    <w:rsid w:val="00215883"/>
    <w:rsid w:val="00215CE8"/>
    <w:rsid w:val="00215EE4"/>
    <w:rsid w:val="00216086"/>
    <w:rsid w:val="00216740"/>
    <w:rsid w:val="0021686D"/>
    <w:rsid w:val="00217163"/>
    <w:rsid w:val="00217DC9"/>
    <w:rsid w:val="0022081A"/>
    <w:rsid w:val="00220C1A"/>
    <w:rsid w:val="00221505"/>
    <w:rsid w:val="00221629"/>
    <w:rsid w:val="00222E3C"/>
    <w:rsid w:val="0022356A"/>
    <w:rsid w:val="00223765"/>
    <w:rsid w:val="00224E86"/>
    <w:rsid w:val="00225081"/>
    <w:rsid w:val="0022551B"/>
    <w:rsid w:val="002258D8"/>
    <w:rsid w:val="002262EC"/>
    <w:rsid w:val="002268C7"/>
    <w:rsid w:val="002271FA"/>
    <w:rsid w:val="00227DDF"/>
    <w:rsid w:val="0023077E"/>
    <w:rsid w:val="00230D5E"/>
    <w:rsid w:val="00230E77"/>
    <w:rsid w:val="00231F21"/>
    <w:rsid w:val="00232C1A"/>
    <w:rsid w:val="00232D91"/>
    <w:rsid w:val="00232E27"/>
    <w:rsid w:val="0023357A"/>
    <w:rsid w:val="00233601"/>
    <w:rsid w:val="002337F8"/>
    <w:rsid w:val="00234323"/>
    <w:rsid w:val="00234716"/>
    <w:rsid w:val="00234AA8"/>
    <w:rsid w:val="00234FFA"/>
    <w:rsid w:val="002361A8"/>
    <w:rsid w:val="00236A65"/>
    <w:rsid w:val="00236ECE"/>
    <w:rsid w:val="0023730C"/>
    <w:rsid w:val="0023737C"/>
    <w:rsid w:val="00237B55"/>
    <w:rsid w:val="002418FC"/>
    <w:rsid w:val="00242315"/>
    <w:rsid w:val="00242CE2"/>
    <w:rsid w:val="002433BC"/>
    <w:rsid w:val="00243DA9"/>
    <w:rsid w:val="00243F06"/>
    <w:rsid w:val="00244646"/>
    <w:rsid w:val="00244831"/>
    <w:rsid w:val="002448EE"/>
    <w:rsid w:val="0024500D"/>
    <w:rsid w:val="00245181"/>
    <w:rsid w:val="0024566F"/>
    <w:rsid w:val="002461DD"/>
    <w:rsid w:val="0024672E"/>
    <w:rsid w:val="002468AE"/>
    <w:rsid w:val="002472F3"/>
    <w:rsid w:val="00247615"/>
    <w:rsid w:val="002476A7"/>
    <w:rsid w:val="002476C9"/>
    <w:rsid w:val="00250710"/>
    <w:rsid w:val="00251071"/>
    <w:rsid w:val="00251167"/>
    <w:rsid w:val="0025209C"/>
    <w:rsid w:val="00253CC4"/>
    <w:rsid w:val="0025414C"/>
    <w:rsid w:val="0025655F"/>
    <w:rsid w:val="00256A49"/>
    <w:rsid w:val="00256BA2"/>
    <w:rsid w:val="00256C23"/>
    <w:rsid w:val="00256F23"/>
    <w:rsid w:val="00257189"/>
    <w:rsid w:val="002572A2"/>
    <w:rsid w:val="00257B5E"/>
    <w:rsid w:val="002600BF"/>
    <w:rsid w:val="00260215"/>
    <w:rsid w:val="00260905"/>
    <w:rsid w:val="00261568"/>
    <w:rsid w:val="00263BB9"/>
    <w:rsid w:val="0026478B"/>
    <w:rsid w:val="0026638C"/>
    <w:rsid w:val="002665AB"/>
    <w:rsid w:val="00267247"/>
    <w:rsid w:val="002675C8"/>
    <w:rsid w:val="002708BB"/>
    <w:rsid w:val="00270B22"/>
    <w:rsid w:val="00270C47"/>
    <w:rsid w:val="002720D7"/>
    <w:rsid w:val="00272DDE"/>
    <w:rsid w:val="00273377"/>
    <w:rsid w:val="002734DE"/>
    <w:rsid w:val="00273B3D"/>
    <w:rsid w:val="00273BA1"/>
    <w:rsid w:val="00273DFF"/>
    <w:rsid w:val="002740B8"/>
    <w:rsid w:val="00274398"/>
    <w:rsid w:val="002744DA"/>
    <w:rsid w:val="0027473B"/>
    <w:rsid w:val="00274F5E"/>
    <w:rsid w:val="002755B7"/>
    <w:rsid w:val="00276181"/>
    <w:rsid w:val="0027633D"/>
    <w:rsid w:val="002764C0"/>
    <w:rsid w:val="002766DF"/>
    <w:rsid w:val="00277323"/>
    <w:rsid w:val="00277AA2"/>
    <w:rsid w:val="00277E25"/>
    <w:rsid w:val="00277F04"/>
    <w:rsid w:val="002803AB"/>
    <w:rsid w:val="0028053E"/>
    <w:rsid w:val="00280BC3"/>
    <w:rsid w:val="00281331"/>
    <w:rsid w:val="00281B6F"/>
    <w:rsid w:val="002820AB"/>
    <w:rsid w:val="0028239A"/>
    <w:rsid w:val="00282539"/>
    <w:rsid w:val="00282B74"/>
    <w:rsid w:val="0028323A"/>
    <w:rsid w:val="00283F15"/>
    <w:rsid w:val="002847F8"/>
    <w:rsid w:val="00285697"/>
    <w:rsid w:val="00285AAF"/>
    <w:rsid w:val="00285E63"/>
    <w:rsid w:val="00286300"/>
    <w:rsid w:val="00286335"/>
    <w:rsid w:val="00286DF3"/>
    <w:rsid w:val="002903DC"/>
    <w:rsid w:val="00290AF7"/>
    <w:rsid w:val="002929C5"/>
    <w:rsid w:val="00293008"/>
    <w:rsid w:val="002939E9"/>
    <w:rsid w:val="00294080"/>
    <w:rsid w:val="0029459A"/>
    <w:rsid w:val="0029488E"/>
    <w:rsid w:val="00295503"/>
    <w:rsid w:val="0029554E"/>
    <w:rsid w:val="002955B7"/>
    <w:rsid w:val="0029570C"/>
    <w:rsid w:val="002966AD"/>
    <w:rsid w:val="0029671E"/>
    <w:rsid w:val="00296753"/>
    <w:rsid w:val="002A03E2"/>
    <w:rsid w:val="002A085F"/>
    <w:rsid w:val="002A0B78"/>
    <w:rsid w:val="002A0F5D"/>
    <w:rsid w:val="002A1032"/>
    <w:rsid w:val="002A12F4"/>
    <w:rsid w:val="002A1547"/>
    <w:rsid w:val="002A1684"/>
    <w:rsid w:val="002A1E38"/>
    <w:rsid w:val="002A3A40"/>
    <w:rsid w:val="002A3D8F"/>
    <w:rsid w:val="002A57DE"/>
    <w:rsid w:val="002A5953"/>
    <w:rsid w:val="002A5BC5"/>
    <w:rsid w:val="002A68AD"/>
    <w:rsid w:val="002A6B72"/>
    <w:rsid w:val="002A6C49"/>
    <w:rsid w:val="002A6F94"/>
    <w:rsid w:val="002A6FC8"/>
    <w:rsid w:val="002A7748"/>
    <w:rsid w:val="002A7D90"/>
    <w:rsid w:val="002B030B"/>
    <w:rsid w:val="002B06BE"/>
    <w:rsid w:val="002B0B45"/>
    <w:rsid w:val="002B247F"/>
    <w:rsid w:val="002B24B7"/>
    <w:rsid w:val="002B2911"/>
    <w:rsid w:val="002B2D94"/>
    <w:rsid w:val="002B4017"/>
    <w:rsid w:val="002B50EA"/>
    <w:rsid w:val="002B5174"/>
    <w:rsid w:val="002B5667"/>
    <w:rsid w:val="002B57BF"/>
    <w:rsid w:val="002B657D"/>
    <w:rsid w:val="002B65BD"/>
    <w:rsid w:val="002B6FEB"/>
    <w:rsid w:val="002B7436"/>
    <w:rsid w:val="002C0964"/>
    <w:rsid w:val="002C0B42"/>
    <w:rsid w:val="002C0E1F"/>
    <w:rsid w:val="002C1674"/>
    <w:rsid w:val="002C2069"/>
    <w:rsid w:val="002C3681"/>
    <w:rsid w:val="002C3827"/>
    <w:rsid w:val="002C383F"/>
    <w:rsid w:val="002C4092"/>
    <w:rsid w:val="002C41B4"/>
    <w:rsid w:val="002C4478"/>
    <w:rsid w:val="002C6272"/>
    <w:rsid w:val="002D0281"/>
    <w:rsid w:val="002D0E4C"/>
    <w:rsid w:val="002D1C5F"/>
    <w:rsid w:val="002D297B"/>
    <w:rsid w:val="002D34A9"/>
    <w:rsid w:val="002D390A"/>
    <w:rsid w:val="002D465B"/>
    <w:rsid w:val="002D5CFC"/>
    <w:rsid w:val="002D60C1"/>
    <w:rsid w:val="002D6FE0"/>
    <w:rsid w:val="002D7365"/>
    <w:rsid w:val="002D7489"/>
    <w:rsid w:val="002D7690"/>
    <w:rsid w:val="002E04F1"/>
    <w:rsid w:val="002E13A9"/>
    <w:rsid w:val="002E2ACC"/>
    <w:rsid w:val="002E3734"/>
    <w:rsid w:val="002E3839"/>
    <w:rsid w:val="002E3ED0"/>
    <w:rsid w:val="002E55F2"/>
    <w:rsid w:val="002E572C"/>
    <w:rsid w:val="002E58E0"/>
    <w:rsid w:val="002E597F"/>
    <w:rsid w:val="002E678D"/>
    <w:rsid w:val="002E785C"/>
    <w:rsid w:val="002F04A6"/>
    <w:rsid w:val="002F07FD"/>
    <w:rsid w:val="002F0A56"/>
    <w:rsid w:val="002F0EA6"/>
    <w:rsid w:val="002F1DBD"/>
    <w:rsid w:val="002F22D6"/>
    <w:rsid w:val="002F26F1"/>
    <w:rsid w:val="002F2FEC"/>
    <w:rsid w:val="002F33B9"/>
    <w:rsid w:val="002F3460"/>
    <w:rsid w:val="002F4A92"/>
    <w:rsid w:val="002F63E0"/>
    <w:rsid w:val="002F64B3"/>
    <w:rsid w:val="002F780E"/>
    <w:rsid w:val="002F7850"/>
    <w:rsid w:val="002F7AA0"/>
    <w:rsid w:val="0030148C"/>
    <w:rsid w:val="00301522"/>
    <w:rsid w:val="0030159D"/>
    <w:rsid w:val="00301CE9"/>
    <w:rsid w:val="0030205E"/>
    <w:rsid w:val="00303439"/>
    <w:rsid w:val="0030370F"/>
    <w:rsid w:val="003037EF"/>
    <w:rsid w:val="00303E96"/>
    <w:rsid w:val="0030542E"/>
    <w:rsid w:val="003058B5"/>
    <w:rsid w:val="00305B55"/>
    <w:rsid w:val="00305FBA"/>
    <w:rsid w:val="00306111"/>
    <w:rsid w:val="003068A4"/>
    <w:rsid w:val="00306CD4"/>
    <w:rsid w:val="00306D1F"/>
    <w:rsid w:val="003103FD"/>
    <w:rsid w:val="00310633"/>
    <w:rsid w:val="0031087C"/>
    <w:rsid w:val="00310C53"/>
    <w:rsid w:val="00310F6A"/>
    <w:rsid w:val="00311749"/>
    <w:rsid w:val="00311BC8"/>
    <w:rsid w:val="003137DE"/>
    <w:rsid w:val="0031419C"/>
    <w:rsid w:val="003147BC"/>
    <w:rsid w:val="00314B82"/>
    <w:rsid w:val="00314C96"/>
    <w:rsid w:val="00315188"/>
    <w:rsid w:val="003154E9"/>
    <w:rsid w:val="00315CA4"/>
    <w:rsid w:val="00315D27"/>
    <w:rsid w:val="00315F73"/>
    <w:rsid w:val="003166E1"/>
    <w:rsid w:val="003168DF"/>
    <w:rsid w:val="00316B7D"/>
    <w:rsid w:val="00316C59"/>
    <w:rsid w:val="00317344"/>
    <w:rsid w:val="00317529"/>
    <w:rsid w:val="003176FF"/>
    <w:rsid w:val="0032008F"/>
    <w:rsid w:val="003200CC"/>
    <w:rsid w:val="003204C8"/>
    <w:rsid w:val="003205D1"/>
    <w:rsid w:val="00320B57"/>
    <w:rsid w:val="00320D13"/>
    <w:rsid w:val="0032195E"/>
    <w:rsid w:val="003219FB"/>
    <w:rsid w:val="00321B91"/>
    <w:rsid w:val="00321DC6"/>
    <w:rsid w:val="003222C4"/>
    <w:rsid w:val="003223C7"/>
    <w:rsid w:val="003225DB"/>
    <w:rsid w:val="003227D5"/>
    <w:rsid w:val="00322F6B"/>
    <w:rsid w:val="00323901"/>
    <w:rsid w:val="00324A18"/>
    <w:rsid w:val="00325C5B"/>
    <w:rsid w:val="00326484"/>
    <w:rsid w:val="003264E5"/>
    <w:rsid w:val="003267B8"/>
    <w:rsid w:val="00326C58"/>
    <w:rsid w:val="0032797B"/>
    <w:rsid w:val="00327A72"/>
    <w:rsid w:val="00327DBE"/>
    <w:rsid w:val="00330942"/>
    <w:rsid w:val="00330C1E"/>
    <w:rsid w:val="00330EBD"/>
    <w:rsid w:val="00331B49"/>
    <w:rsid w:val="00331FF6"/>
    <w:rsid w:val="0033218B"/>
    <w:rsid w:val="0033428D"/>
    <w:rsid w:val="003347FD"/>
    <w:rsid w:val="00335313"/>
    <w:rsid w:val="00335830"/>
    <w:rsid w:val="00335B70"/>
    <w:rsid w:val="003406E7"/>
    <w:rsid w:val="003407BF"/>
    <w:rsid w:val="00340FCD"/>
    <w:rsid w:val="00341C3C"/>
    <w:rsid w:val="0034257C"/>
    <w:rsid w:val="00342AF0"/>
    <w:rsid w:val="003430E4"/>
    <w:rsid w:val="00343AA4"/>
    <w:rsid w:val="00344015"/>
    <w:rsid w:val="00344102"/>
    <w:rsid w:val="003446E5"/>
    <w:rsid w:val="0034488C"/>
    <w:rsid w:val="0034560F"/>
    <w:rsid w:val="00345F1E"/>
    <w:rsid w:val="00346703"/>
    <w:rsid w:val="00347716"/>
    <w:rsid w:val="00347A4F"/>
    <w:rsid w:val="00350CC2"/>
    <w:rsid w:val="00350E11"/>
    <w:rsid w:val="00351EBC"/>
    <w:rsid w:val="00352383"/>
    <w:rsid w:val="00352612"/>
    <w:rsid w:val="003538BF"/>
    <w:rsid w:val="00353CCE"/>
    <w:rsid w:val="00354731"/>
    <w:rsid w:val="00354AFA"/>
    <w:rsid w:val="00354C20"/>
    <w:rsid w:val="0035557A"/>
    <w:rsid w:val="0035558A"/>
    <w:rsid w:val="00355F3D"/>
    <w:rsid w:val="00355F52"/>
    <w:rsid w:val="003560A6"/>
    <w:rsid w:val="003573FA"/>
    <w:rsid w:val="00357940"/>
    <w:rsid w:val="00360025"/>
    <w:rsid w:val="003600EE"/>
    <w:rsid w:val="00360C5C"/>
    <w:rsid w:val="003618BF"/>
    <w:rsid w:val="00362157"/>
    <w:rsid w:val="0036317D"/>
    <w:rsid w:val="00363C09"/>
    <w:rsid w:val="003642D4"/>
    <w:rsid w:val="0036430F"/>
    <w:rsid w:val="00365066"/>
    <w:rsid w:val="003652BA"/>
    <w:rsid w:val="00365335"/>
    <w:rsid w:val="00366827"/>
    <w:rsid w:val="00366AC5"/>
    <w:rsid w:val="00366B1E"/>
    <w:rsid w:val="003679F9"/>
    <w:rsid w:val="00370616"/>
    <w:rsid w:val="0037088A"/>
    <w:rsid w:val="00371559"/>
    <w:rsid w:val="00371CDF"/>
    <w:rsid w:val="00371CF3"/>
    <w:rsid w:val="00372DDE"/>
    <w:rsid w:val="00373040"/>
    <w:rsid w:val="00373183"/>
    <w:rsid w:val="00373AE0"/>
    <w:rsid w:val="003744C6"/>
    <w:rsid w:val="00374A98"/>
    <w:rsid w:val="00374B86"/>
    <w:rsid w:val="003753C7"/>
    <w:rsid w:val="00375764"/>
    <w:rsid w:val="00377E6B"/>
    <w:rsid w:val="003815C6"/>
    <w:rsid w:val="00381B0B"/>
    <w:rsid w:val="00382322"/>
    <w:rsid w:val="003823B5"/>
    <w:rsid w:val="00383FAB"/>
    <w:rsid w:val="00384741"/>
    <w:rsid w:val="003847F2"/>
    <w:rsid w:val="003854FB"/>
    <w:rsid w:val="0038563D"/>
    <w:rsid w:val="00385870"/>
    <w:rsid w:val="0038671D"/>
    <w:rsid w:val="003868C5"/>
    <w:rsid w:val="00386A71"/>
    <w:rsid w:val="00386C30"/>
    <w:rsid w:val="003873A3"/>
    <w:rsid w:val="003878DE"/>
    <w:rsid w:val="00387BE4"/>
    <w:rsid w:val="00390048"/>
    <w:rsid w:val="00390AC6"/>
    <w:rsid w:val="003915F0"/>
    <w:rsid w:val="00391891"/>
    <w:rsid w:val="00391EBD"/>
    <w:rsid w:val="00392252"/>
    <w:rsid w:val="003926B1"/>
    <w:rsid w:val="00392C01"/>
    <w:rsid w:val="00392CA3"/>
    <w:rsid w:val="00392DCD"/>
    <w:rsid w:val="0039326E"/>
    <w:rsid w:val="00393BB4"/>
    <w:rsid w:val="00393FD8"/>
    <w:rsid w:val="0039416B"/>
    <w:rsid w:val="00394C6F"/>
    <w:rsid w:val="003958A6"/>
    <w:rsid w:val="00395C6A"/>
    <w:rsid w:val="00396768"/>
    <w:rsid w:val="0039687F"/>
    <w:rsid w:val="00396DEB"/>
    <w:rsid w:val="0039758D"/>
    <w:rsid w:val="00397A88"/>
    <w:rsid w:val="003A040F"/>
    <w:rsid w:val="003A1189"/>
    <w:rsid w:val="003A1DCF"/>
    <w:rsid w:val="003A223D"/>
    <w:rsid w:val="003A267A"/>
    <w:rsid w:val="003A291B"/>
    <w:rsid w:val="003A3000"/>
    <w:rsid w:val="003A417B"/>
    <w:rsid w:val="003A44B8"/>
    <w:rsid w:val="003A5260"/>
    <w:rsid w:val="003A5A8D"/>
    <w:rsid w:val="003A5F19"/>
    <w:rsid w:val="003A5FAD"/>
    <w:rsid w:val="003A69EF"/>
    <w:rsid w:val="003A6DC0"/>
    <w:rsid w:val="003A71F2"/>
    <w:rsid w:val="003A7609"/>
    <w:rsid w:val="003B055B"/>
    <w:rsid w:val="003B05C5"/>
    <w:rsid w:val="003B18CA"/>
    <w:rsid w:val="003B23DB"/>
    <w:rsid w:val="003B26BF"/>
    <w:rsid w:val="003B2C77"/>
    <w:rsid w:val="003B36EE"/>
    <w:rsid w:val="003B390E"/>
    <w:rsid w:val="003B39D9"/>
    <w:rsid w:val="003B3BAA"/>
    <w:rsid w:val="003B4468"/>
    <w:rsid w:val="003B4906"/>
    <w:rsid w:val="003B558D"/>
    <w:rsid w:val="003B5753"/>
    <w:rsid w:val="003B642E"/>
    <w:rsid w:val="003B66A4"/>
    <w:rsid w:val="003B66F1"/>
    <w:rsid w:val="003B6E15"/>
    <w:rsid w:val="003B7033"/>
    <w:rsid w:val="003B77A4"/>
    <w:rsid w:val="003B7B7F"/>
    <w:rsid w:val="003B7E30"/>
    <w:rsid w:val="003B7E70"/>
    <w:rsid w:val="003C0CF8"/>
    <w:rsid w:val="003C1EC3"/>
    <w:rsid w:val="003C22A9"/>
    <w:rsid w:val="003C2B25"/>
    <w:rsid w:val="003C35AA"/>
    <w:rsid w:val="003C37DC"/>
    <w:rsid w:val="003C389E"/>
    <w:rsid w:val="003C3E40"/>
    <w:rsid w:val="003C486C"/>
    <w:rsid w:val="003C56A7"/>
    <w:rsid w:val="003C5D17"/>
    <w:rsid w:val="003C6153"/>
    <w:rsid w:val="003C6237"/>
    <w:rsid w:val="003C68BC"/>
    <w:rsid w:val="003C6B4E"/>
    <w:rsid w:val="003C6DBE"/>
    <w:rsid w:val="003C71E0"/>
    <w:rsid w:val="003D0599"/>
    <w:rsid w:val="003D0D6C"/>
    <w:rsid w:val="003D191B"/>
    <w:rsid w:val="003D1A40"/>
    <w:rsid w:val="003D1D02"/>
    <w:rsid w:val="003D1DFB"/>
    <w:rsid w:val="003D1E96"/>
    <w:rsid w:val="003D210C"/>
    <w:rsid w:val="003D212B"/>
    <w:rsid w:val="003D2D2B"/>
    <w:rsid w:val="003D367C"/>
    <w:rsid w:val="003D37EF"/>
    <w:rsid w:val="003D380B"/>
    <w:rsid w:val="003D3A3A"/>
    <w:rsid w:val="003D3DD8"/>
    <w:rsid w:val="003D4C1E"/>
    <w:rsid w:val="003D5075"/>
    <w:rsid w:val="003D7255"/>
    <w:rsid w:val="003D72B2"/>
    <w:rsid w:val="003E0C18"/>
    <w:rsid w:val="003E0D0C"/>
    <w:rsid w:val="003E1809"/>
    <w:rsid w:val="003E22D9"/>
    <w:rsid w:val="003E2409"/>
    <w:rsid w:val="003E251A"/>
    <w:rsid w:val="003E31A7"/>
    <w:rsid w:val="003E370F"/>
    <w:rsid w:val="003E3EB5"/>
    <w:rsid w:val="003E4F52"/>
    <w:rsid w:val="003E5AA2"/>
    <w:rsid w:val="003E5EA2"/>
    <w:rsid w:val="003E6386"/>
    <w:rsid w:val="003F0105"/>
    <w:rsid w:val="003F0218"/>
    <w:rsid w:val="003F02D1"/>
    <w:rsid w:val="003F03C4"/>
    <w:rsid w:val="003F06F5"/>
    <w:rsid w:val="003F0EBB"/>
    <w:rsid w:val="003F15DB"/>
    <w:rsid w:val="003F186B"/>
    <w:rsid w:val="003F19C8"/>
    <w:rsid w:val="003F1B8B"/>
    <w:rsid w:val="003F1F9C"/>
    <w:rsid w:val="003F2070"/>
    <w:rsid w:val="003F348D"/>
    <w:rsid w:val="003F3B67"/>
    <w:rsid w:val="003F44DA"/>
    <w:rsid w:val="003F502A"/>
    <w:rsid w:val="003F560A"/>
    <w:rsid w:val="003F64B7"/>
    <w:rsid w:val="003F7B89"/>
    <w:rsid w:val="003F7F74"/>
    <w:rsid w:val="00400380"/>
    <w:rsid w:val="004007A8"/>
    <w:rsid w:val="00400A2F"/>
    <w:rsid w:val="00400A46"/>
    <w:rsid w:val="00400DF1"/>
    <w:rsid w:val="00400F6F"/>
    <w:rsid w:val="00401040"/>
    <w:rsid w:val="0040108E"/>
    <w:rsid w:val="00401E4D"/>
    <w:rsid w:val="00402DC9"/>
    <w:rsid w:val="004031F5"/>
    <w:rsid w:val="004037BC"/>
    <w:rsid w:val="00404585"/>
    <w:rsid w:val="004046A0"/>
    <w:rsid w:val="00404CA8"/>
    <w:rsid w:val="00404F0D"/>
    <w:rsid w:val="00405B22"/>
    <w:rsid w:val="00405CE8"/>
    <w:rsid w:val="00405E37"/>
    <w:rsid w:val="00405F98"/>
    <w:rsid w:val="004070F6"/>
    <w:rsid w:val="00410184"/>
    <w:rsid w:val="004102BA"/>
    <w:rsid w:val="004105C1"/>
    <w:rsid w:val="00410AF8"/>
    <w:rsid w:val="004120A9"/>
    <w:rsid w:val="00412419"/>
    <w:rsid w:val="00412811"/>
    <w:rsid w:val="0041285B"/>
    <w:rsid w:val="00413173"/>
    <w:rsid w:val="004132F8"/>
    <w:rsid w:val="004135EC"/>
    <w:rsid w:val="00413E59"/>
    <w:rsid w:val="00413F21"/>
    <w:rsid w:val="0041451E"/>
    <w:rsid w:val="00415242"/>
    <w:rsid w:val="00415B03"/>
    <w:rsid w:val="00415D95"/>
    <w:rsid w:val="0041600E"/>
    <w:rsid w:val="00416803"/>
    <w:rsid w:val="004170BD"/>
    <w:rsid w:val="0042043A"/>
    <w:rsid w:val="00420D8E"/>
    <w:rsid w:val="00421245"/>
    <w:rsid w:val="004217F2"/>
    <w:rsid w:val="004222F6"/>
    <w:rsid w:val="00422344"/>
    <w:rsid w:val="00422839"/>
    <w:rsid w:val="00422D2C"/>
    <w:rsid w:val="00423559"/>
    <w:rsid w:val="004246E2"/>
    <w:rsid w:val="00426016"/>
    <w:rsid w:val="0042640F"/>
    <w:rsid w:val="00426F69"/>
    <w:rsid w:val="004277C9"/>
    <w:rsid w:val="00427845"/>
    <w:rsid w:val="00427C5B"/>
    <w:rsid w:val="00430C37"/>
    <w:rsid w:val="004311A6"/>
    <w:rsid w:val="004313E4"/>
    <w:rsid w:val="0043207F"/>
    <w:rsid w:val="00433AB2"/>
    <w:rsid w:val="004341CE"/>
    <w:rsid w:val="0043425E"/>
    <w:rsid w:val="004352C6"/>
    <w:rsid w:val="00436B37"/>
    <w:rsid w:val="00436F32"/>
    <w:rsid w:val="00437D2E"/>
    <w:rsid w:val="00437E73"/>
    <w:rsid w:val="00437EE1"/>
    <w:rsid w:val="0044012E"/>
    <w:rsid w:val="004404C9"/>
    <w:rsid w:val="0044092A"/>
    <w:rsid w:val="0044192D"/>
    <w:rsid w:val="004427A7"/>
    <w:rsid w:val="00442813"/>
    <w:rsid w:val="00445A6C"/>
    <w:rsid w:val="00445DF0"/>
    <w:rsid w:val="00445FB0"/>
    <w:rsid w:val="00446AF8"/>
    <w:rsid w:val="00446DCB"/>
    <w:rsid w:val="00447042"/>
    <w:rsid w:val="004474BB"/>
    <w:rsid w:val="00447699"/>
    <w:rsid w:val="00447D67"/>
    <w:rsid w:val="004502B3"/>
    <w:rsid w:val="004514B9"/>
    <w:rsid w:val="004517E7"/>
    <w:rsid w:val="004518BA"/>
    <w:rsid w:val="00451FFC"/>
    <w:rsid w:val="00452299"/>
    <w:rsid w:val="00452758"/>
    <w:rsid w:val="00452861"/>
    <w:rsid w:val="004528D9"/>
    <w:rsid w:val="00452C9D"/>
    <w:rsid w:val="00452CC7"/>
    <w:rsid w:val="00452CF6"/>
    <w:rsid w:val="004535B5"/>
    <w:rsid w:val="004536F4"/>
    <w:rsid w:val="0045371C"/>
    <w:rsid w:val="00455294"/>
    <w:rsid w:val="00455793"/>
    <w:rsid w:val="0045582E"/>
    <w:rsid w:val="00456B3F"/>
    <w:rsid w:val="00456CF0"/>
    <w:rsid w:val="004600A2"/>
    <w:rsid w:val="004615B1"/>
    <w:rsid w:val="004620D4"/>
    <w:rsid w:val="004622B0"/>
    <w:rsid w:val="00463DD6"/>
    <w:rsid w:val="0046422B"/>
    <w:rsid w:val="00465696"/>
    <w:rsid w:val="004669D2"/>
    <w:rsid w:val="00466BAF"/>
    <w:rsid w:val="00467661"/>
    <w:rsid w:val="00467B05"/>
    <w:rsid w:val="00470431"/>
    <w:rsid w:val="0047169D"/>
    <w:rsid w:val="00471AD7"/>
    <w:rsid w:val="00471DFA"/>
    <w:rsid w:val="0047317E"/>
    <w:rsid w:val="00473CBE"/>
    <w:rsid w:val="00474494"/>
    <w:rsid w:val="00474D0B"/>
    <w:rsid w:val="00474EB5"/>
    <w:rsid w:val="0047599D"/>
    <w:rsid w:val="00475A5C"/>
    <w:rsid w:val="00476043"/>
    <w:rsid w:val="004761FB"/>
    <w:rsid w:val="00476753"/>
    <w:rsid w:val="00476B1B"/>
    <w:rsid w:val="004771E3"/>
    <w:rsid w:val="00477AD6"/>
    <w:rsid w:val="00477BBD"/>
    <w:rsid w:val="004815E9"/>
    <w:rsid w:val="00481C92"/>
    <w:rsid w:val="00482BA6"/>
    <w:rsid w:val="00482EBB"/>
    <w:rsid w:val="00483460"/>
    <w:rsid w:val="00484342"/>
    <w:rsid w:val="00484E8E"/>
    <w:rsid w:val="004851A6"/>
    <w:rsid w:val="00485431"/>
    <w:rsid w:val="00485984"/>
    <w:rsid w:val="00486D17"/>
    <w:rsid w:val="00486D38"/>
    <w:rsid w:val="004876F6"/>
    <w:rsid w:val="00487B45"/>
    <w:rsid w:val="004905B3"/>
    <w:rsid w:val="0049159F"/>
    <w:rsid w:val="00491CC9"/>
    <w:rsid w:val="00492312"/>
    <w:rsid w:val="0049249F"/>
    <w:rsid w:val="004926C3"/>
    <w:rsid w:val="00492BFB"/>
    <w:rsid w:val="00492C25"/>
    <w:rsid w:val="00492C46"/>
    <w:rsid w:val="0049393F"/>
    <w:rsid w:val="00493BA5"/>
    <w:rsid w:val="00493CB0"/>
    <w:rsid w:val="00493F7F"/>
    <w:rsid w:val="00494024"/>
    <w:rsid w:val="004949E5"/>
    <w:rsid w:val="00494DE4"/>
    <w:rsid w:val="00495467"/>
    <w:rsid w:val="00495513"/>
    <w:rsid w:val="004976D1"/>
    <w:rsid w:val="004979D7"/>
    <w:rsid w:val="00497AD8"/>
    <w:rsid w:val="00497D2D"/>
    <w:rsid w:val="004A08B8"/>
    <w:rsid w:val="004A108F"/>
    <w:rsid w:val="004A1871"/>
    <w:rsid w:val="004A2233"/>
    <w:rsid w:val="004A2B1F"/>
    <w:rsid w:val="004A348F"/>
    <w:rsid w:val="004A38F0"/>
    <w:rsid w:val="004A4626"/>
    <w:rsid w:val="004A4BA7"/>
    <w:rsid w:val="004A56B5"/>
    <w:rsid w:val="004A6AD5"/>
    <w:rsid w:val="004A6D6D"/>
    <w:rsid w:val="004A77A1"/>
    <w:rsid w:val="004B0A7E"/>
    <w:rsid w:val="004B0E50"/>
    <w:rsid w:val="004B21CF"/>
    <w:rsid w:val="004B2B4F"/>
    <w:rsid w:val="004B2D5A"/>
    <w:rsid w:val="004B319A"/>
    <w:rsid w:val="004B32CF"/>
    <w:rsid w:val="004B34CF"/>
    <w:rsid w:val="004B397A"/>
    <w:rsid w:val="004B39BC"/>
    <w:rsid w:val="004B4918"/>
    <w:rsid w:val="004B4BE8"/>
    <w:rsid w:val="004B5099"/>
    <w:rsid w:val="004B63A9"/>
    <w:rsid w:val="004B6538"/>
    <w:rsid w:val="004B6788"/>
    <w:rsid w:val="004B7983"/>
    <w:rsid w:val="004B7A15"/>
    <w:rsid w:val="004B7FE5"/>
    <w:rsid w:val="004C1848"/>
    <w:rsid w:val="004C1BAC"/>
    <w:rsid w:val="004C1D18"/>
    <w:rsid w:val="004C2BEE"/>
    <w:rsid w:val="004C2BF0"/>
    <w:rsid w:val="004C3CE1"/>
    <w:rsid w:val="004C3D6E"/>
    <w:rsid w:val="004C3F8D"/>
    <w:rsid w:val="004C4127"/>
    <w:rsid w:val="004C44C9"/>
    <w:rsid w:val="004C4CA8"/>
    <w:rsid w:val="004C5480"/>
    <w:rsid w:val="004C5AC9"/>
    <w:rsid w:val="004C5D1D"/>
    <w:rsid w:val="004D0208"/>
    <w:rsid w:val="004D0D17"/>
    <w:rsid w:val="004D1386"/>
    <w:rsid w:val="004D1395"/>
    <w:rsid w:val="004D1C82"/>
    <w:rsid w:val="004D22BB"/>
    <w:rsid w:val="004D2C5A"/>
    <w:rsid w:val="004D3D11"/>
    <w:rsid w:val="004D4C4A"/>
    <w:rsid w:val="004D5027"/>
    <w:rsid w:val="004D5211"/>
    <w:rsid w:val="004D623A"/>
    <w:rsid w:val="004D6612"/>
    <w:rsid w:val="004D6763"/>
    <w:rsid w:val="004D6D0B"/>
    <w:rsid w:val="004D79ED"/>
    <w:rsid w:val="004E04E2"/>
    <w:rsid w:val="004E10CD"/>
    <w:rsid w:val="004E18A2"/>
    <w:rsid w:val="004E1A8B"/>
    <w:rsid w:val="004E1E8A"/>
    <w:rsid w:val="004E2155"/>
    <w:rsid w:val="004E334E"/>
    <w:rsid w:val="004E57B9"/>
    <w:rsid w:val="004E61EC"/>
    <w:rsid w:val="004E63E2"/>
    <w:rsid w:val="004E65EB"/>
    <w:rsid w:val="004E7671"/>
    <w:rsid w:val="004E7EFA"/>
    <w:rsid w:val="004F03B1"/>
    <w:rsid w:val="004F0C19"/>
    <w:rsid w:val="004F0C70"/>
    <w:rsid w:val="004F103E"/>
    <w:rsid w:val="004F1C0C"/>
    <w:rsid w:val="004F20E5"/>
    <w:rsid w:val="004F33C4"/>
    <w:rsid w:val="004F3530"/>
    <w:rsid w:val="004F36D1"/>
    <w:rsid w:val="004F46CB"/>
    <w:rsid w:val="004F49B8"/>
    <w:rsid w:val="004F69EE"/>
    <w:rsid w:val="004F6C9F"/>
    <w:rsid w:val="004F73A1"/>
    <w:rsid w:val="004F7481"/>
    <w:rsid w:val="005004AB"/>
    <w:rsid w:val="0050080B"/>
    <w:rsid w:val="00500BD6"/>
    <w:rsid w:val="00500E7D"/>
    <w:rsid w:val="0050115F"/>
    <w:rsid w:val="0050191C"/>
    <w:rsid w:val="0050268A"/>
    <w:rsid w:val="00503752"/>
    <w:rsid w:val="00503F05"/>
    <w:rsid w:val="00504084"/>
    <w:rsid w:val="005051A4"/>
    <w:rsid w:val="00505346"/>
    <w:rsid w:val="00505488"/>
    <w:rsid w:val="00505852"/>
    <w:rsid w:val="0050663B"/>
    <w:rsid w:val="00507273"/>
    <w:rsid w:val="0050781D"/>
    <w:rsid w:val="00507C79"/>
    <w:rsid w:val="0051051B"/>
    <w:rsid w:val="00510805"/>
    <w:rsid w:val="00510A70"/>
    <w:rsid w:val="00511617"/>
    <w:rsid w:val="00511E47"/>
    <w:rsid w:val="00511EAC"/>
    <w:rsid w:val="005120BA"/>
    <w:rsid w:val="00512902"/>
    <w:rsid w:val="00512E8F"/>
    <w:rsid w:val="005130A9"/>
    <w:rsid w:val="0051335A"/>
    <w:rsid w:val="00513ABB"/>
    <w:rsid w:val="00513D17"/>
    <w:rsid w:val="00514038"/>
    <w:rsid w:val="00514600"/>
    <w:rsid w:val="00514B56"/>
    <w:rsid w:val="0051652E"/>
    <w:rsid w:val="00516DA0"/>
    <w:rsid w:val="0051783C"/>
    <w:rsid w:val="00517DCA"/>
    <w:rsid w:val="005200FA"/>
    <w:rsid w:val="005207A1"/>
    <w:rsid w:val="00520CA8"/>
    <w:rsid w:val="0052165F"/>
    <w:rsid w:val="00522AD0"/>
    <w:rsid w:val="00522CC6"/>
    <w:rsid w:val="0052302C"/>
    <w:rsid w:val="00523219"/>
    <w:rsid w:val="00523ED3"/>
    <w:rsid w:val="005247B1"/>
    <w:rsid w:val="0052487F"/>
    <w:rsid w:val="00524F1E"/>
    <w:rsid w:val="00525052"/>
    <w:rsid w:val="005256C5"/>
    <w:rsid w:val="005259E3"/>
    <w:rsid w:val="00526076"/>
    <w:rsid w:val="00526770"/>
    <w:rsid w:val="00526F34"/>
    <w:rsid w:val="00527B68"/>
    <w:rsid w:val="00527E63"/>
    <w:rsid w:val="00530D95"/>
    <w:rsid w:val="00531A36"/>
    <w:rsid w:val="005322A3"/>
    <w:rsid w:val="005326A1"/>
    <w:rsid w:val="0053358F"/>
    <w:rsid w:val="00533DBD"/>
    <w:rsid w:val="00534D73"/>
    <w:rsid w:val="005356FF"/>
    <w:rsid w:val="00535B74"/>
    <w:rsid w:val="00535FC9"/>
    <w:rsid w:val="00536D92"/>
    <w:rsid w:val="005376F8"/>
    <w:rsid w:val="005379E5"/>
    <w:rsid w:val="00537C6F"/>
    <w:rsid w:val="00537CC8"/>
    <w:rsid w:val="00541A1C"/>
    <w:rsid w:val="00541B35"/>
    <w:rsid w:val="00541D60"/>
    <w:rsid w:val="00542F64"/>
    <w:rsid w:val="00543738"/>
    <w:rsid w:val="00543DDA"/>
    <w:rsid w:val="00544339"/>
    <w:rsid w:val="00544A0B"/>
    <w:rsid w:val="00545926"/>
    <w:rsid w:val="00546523"/>
    <w:rsid w:val="00547976"/>
    <w:rsid w:val="00547E01"/>
    <w:rsid w:val="0055137F"/>
    <w:rsid w:val="0055224F"/>
    <w:rsid w:val="005529F5"/>
    <w:rsid w:val="00552CC9"/>
    <w:rsid w:val="00554A84"/>
    <w:rsid w:val="005556BE"/>
    <w:rsid w:val="00555946"/>
    <w:rsid w:val="00556116"/>
    <w:rsid w:val="0055686C"/>
    <w:rsid w:val="00557218"/>
    <w:rsid w:val="005604D7"/>
    <w:rsid w:val="0056057A"/>
    <w:rsid w:val="0056093A"/>
    <w:rsid w:val="00560F73"/>
    <w:rsid w:val="0056129A"/>
    <w:rsid w:val="00561476"/>
    <w:rsid w:val="0056177C"/>
    <w:rsid w:val="00561C97"/>
    <w:rsid w:val="00563220"/>
    <w:rsid w:val="00563811"/>
    <w:rsid w:val="00563B8D"/>
    <w:rsid w:val="005640E0"/>
    <w:rsid w:val="00564129"/>
    <w:rsid w:val="00564226"/>
    <w:rsid w:val="005647E8"/>
    <w:rsid w:val="00564E29"/>
    <w:rsid w:val="00564F2B"/>
    <w:rsid w:val="00565175"/>
    <w:rsid w:val="00565A12"/>
    <w:rsid w:val="00566014"/>
    <w:rsid w:val="00566C5C"/>
    <w:rsid w:val="00567C5F"/>
    <w:rsid w:val="005703FD"/>
    <w:rsid w:val="005708ED"/>
    <w:rsid w:val="00570BBB"/>
    <w:rsid w:val="0057161B"/>
    <w:rsid w:val="00571D50"/>
    <w:rsid w:val="00572A11"/>
    <w:rsid w:val="00572A76"/>
    <w:rsid w:val="00572D63"/>
    <w:rsid w:val="005731BB"/>
    <w:rsid w:val="00574789"/>
    <w:rsid w:val="00574A56"/>
    <w:rsid w:val="005751E0"/>
    <w:rsid w:val="00576033"/>
    <w:rsid w:val="00576C31"/>
    <w:rsid w:val="005775A9"/>
    <w:rsid w:val="005777C2"/>
    <w:rsid w:val="00580098"/>
    <w:rsid w:val="00581532"/>
    <w:rsid w:val="005815A0"/>
    <w:rsid w:val="00581B73"/>
    <w:rsid w:val="00582BD0"/>
    <w:rsid w:val="0058305A"/>
    <w:rsid w:val="0058313C"/>
    <w:rsid w:val="00583E15"/>
    <w:rsid w:val="00584104"/>
    <w:rsid w:val="005844E2"/>
    <w:rsid w:val="0058510C"/>
    <w:rsid w:val="0058557F"/>
    <w:rsid w:val="00585888"/>
    <w:rsid w:val="00586627"/>
    <w:rsid w:val="00586961"/>
    <w:rsid w:val="0058709C"/>
    <w:rsid w:val="00590523"/>
    <w:rsid w:val="00590BA1"/>
    <w:rsid w:val="00590C9C"/>
    <w:rsid w:val="00590D00"/>
    <w:rsid w:val="005915B9"/>
    <w:rsid w:val="0059236E"/>
    <w:rsid w:val="0059286D"/>
    <w:rsid w:val="00593331"/>
    <w:rsid w:val="00594014"/>
    <w:rsid w:val="005940B9"/>
    <w:rsid w:val="00594BCF"/>
    <w:rsid w:val="005951BD"/>
    <w:rsid w:val="005957EA"/>
    <w:rsid w:val="0059656D"/>
    <w:rsid w:val="00597537"/>
    <w:rsid w:val="0059791C"/>
    <w:rsid w:val="00597A5E"/>
    <w:rsid w:val="00597C41"/>
    <w:rsid w:val="005A012F"/>
    <w:rsid w:val="005A0193"/>
    <w:rsid w:val="005A0F2F"/>
    <w:rsid w:val="005A0F44"/>
    <w:rsid w:val="005A109F"/>
    <w:rsid w:val="005A10F5"/>
    <w:rsid w:val="005A12E6"/>
    <w:rsid w:val="005A1977"/>
    <w:rsid w:val="005A37F6"/>
    <w:rsid w:val="005A3813"/>
    <w:rsid w:val="005A4023"/>
    <w:rsid w:val="005A465F"/>
    <w:rsid w:val="005A61EE"/>
    <w:rsid w:val="005A62AE"/>
    <w:rsid w:val="005A77FD"/>
    <w:rsid w:val="005A7969"/>
    <w:rsid w:val="005A7B27"/>
    <w:rsid w:val="005B05E9"/>
    <w:rsid w:val="005B074D"/>
    <w:rsid w:val="005B07DA"/>
    <w:rsid w:val="005B1A2F"/>
    <w:rsid w:val="005B20E1"/>
    <w:rsid w:val="005B2BBD"/>
    <w:rsid w:val="005B340D"/>
    <w:rsid w:val="005B34ED"/>
    <w:rsid w:val="005B3AC9"/>
    <w:rsid w:val="005B46A8"/>
    <w:rsid w:val="005B4A10"/>
    <w:rsid w:val="005B56C8"/>
    <w:rsid w:val="005B57EF"/>
    <w:rsid w:val="005B65E1"/>
    <w:rsid w:val="005B67F9"/>
    <w:rsid w:val="005B6B0B"/>
    <w:rsid w:val="005B6B51"/>
    <w:rsid w:val="005B731A"/>
    <w:rsid w:val="005B7486"/>
    <w:rsid w:val="005B7506"/>
    <w:rsid w:val="005C04DB"/>
    <w:rsid w:val="005C0D00"/>
    <w:rsid w:val="005C1803"/>
    <w:rsid w:val="005C1F27"/>
    <w:rsid w:val="005C2751"/>
    <w:rsid w:val="005C293D"/>
    <w:rsid w:val="005C3830"/>
    <w:rsid w:val="005C3CD0"/>
    <w:rsid w:val="005C4C39"/>
    <w:rsid w:val="005C4C72"/>
    <w:rsid w:val="005C5137"/>
    <w:rsid w:val="005C5377"/>
    <w:rsid w:val="005C547C"/>
    <w:rsid w:val="005C6B0B"/>
    <w:rsid w:val="005C6DAC"/>
    <w:rsid w:val="005C73CF"/>
    <w:rsid w:val="005C75C7"/>
    <w:rsid w:val="005C7B12"/>
    <w:rsid w:val="005D00D5"/>
    <w:rsid w:val="005D0A84"/>
    <w:rsid w:val="005D0C71"/>
    <w:rsid w:val="005D0E8C"/>
    <w:rsid w:val="005D135A"/>
    <w:rsid w:val="005D1C23"/>
    <w:rsid w:val="005D1DD0"/>
    <w:rsid w:val="005D1F5B"/>
    <w:rsid w:val="005D29D7"/>
    <w:rsid w:val="005D3EF6"/>
    <w:rsid w:val="005D4886"/>
    <w:rsid w:val="005D4C6F"/>
    <w:rsid w:val="005D4DC5"/>
    <w:rsid w:val="005D4E1C"/>
    <w:rsid w:val="005D4E47"/>
    <w:rsid w:val="005D5533"/>
    <w:rsid w:val="005D6AB7"/>
    <w:rsid w:val="005D73E4"/>
    <w:rsid w:val="005D7BA5"/>
    <w:rsid w:val="005D7E66"/>
    <w:rsid w:val="005E0042"/>
    <w:rsid w:val="005E01B3"/>
    <w:rsid w:val="005E0220"/>
    <w:rsid w:val="005E20AC"/>
    <w:rsid w:val="005E2638"/>
    <w:rsid w:val="005E311D"/>
    <w:rsid w:val="005E45BB"/>
    <w:rsid w:val="005E46F8"/>
    <w:rsid w:val="005E4ECD"/>
    <w:rsid w:val="005E53DD"/>
    <w:rsid w:val="005E60EC"/>
    <w:rsid w:val="005E60FC"/>
    <w:rsid w:val="005E6349"/>
    <w:rsid w:val="005E647B"/>
    <w:rsid w:val="005E6664"/>
    <w:rsid w:val="005E66F0"/>
    <w:rsid w:val="005E693E"/>
    <w:rsid w:val="005E69CA"/>
    <w:rsid w:val="005E6B7E"/>
    <w:rsid w:val="005E6BA2"/>
    <w:rsid w:val="005E6BC8"/>
    <w:rsid w:val="005E73C7"/>
    <w:rsid w:val="005E7475"/>
    <w:rsid w:val="005E77FB"/>
    <w:rsid w:val="005E791D"/>
    <w:rsid w:val="005E7949"/>
    <w:rsid w:val="005F0893"/>
    <w:rsid w:val="005F1640"/>
    <w:rsid w:val="005F1664"/>
    <w:rsid w:val="005F1716"/>
    <w:rsid w:val="005F1C83"/>
    <w:rsid w:val="005F2621"/>
    <w:rsid w:val="005F28A7"/>
    <w:rsid w:val="005F28D9"/>
    <w:rsid w:val="005F2A73"/>
    <w:rsid w:val="005F2D88"/>
    <w:rsid w:val="005F3079"/>
    <w:rsid w:val="005F32B6"/>
    <w:rsid w:val="005F38DE"/>
    <w:rsid w:val="005F3C75"/>
    <w:rsid w:val="005F3ECB"/>
    <w:rsid w:val="005F41CB"/>
    <w:rsid w:val="005F436C"/>
    <w:rsid w:val="005F43E7"/>
    <w:rsid w:val="005F4415"/>
    <w:rsid w:val="005F4909"/>
    <w:rsid w:val="005F4ADB"/>
    <w:rsid w:val="005F5037"/>
    <w:rsid w:val="005F58E1"/>
    <w:rsid w:val="005F5B1A"/>
    <w:rsid w:val="005F6993"/>
    <w:rsid w:val="005F74D4"/>
    <w:rsid w:val="005F7B96"/>
    <w:rsid w:val="006000EB"/>
    <w:rsid w:val="006008D5"/>
    <w:rsid w:val="00600D7D"/>
    <w:rsid w:val="0060127F"/>
    <w:rsid w:val="00601ED7"/>
    <w:rsid w:val="006021C3"/>
    <w:rsid w:val="00602533"/>
    <w:rsid w:val="006025F4"/>
    <w:rsid w:val="006029A0"/>
    <w:rsid w:val="00603292"/>
    <w:rsid w:val="00603BE3"/>
    <w:rsid w:val="00604168"/>
    <w:rsid w:val="006048A1"/>
    <w:rsid w:val="00605914"/>
    <w:rsid w:val="00605E11"/>
    <w:rsid w:val="0060639B"/>
    <w:rsid w:val="006068D5"/>
    <w:rsid w:val="00606AED"/>
    <w:rsid w:val="00610199"/>
    <w:rsid w:val="0061024A"/>
    <w:rsid w:val="0061062B"/>
    <w:rsid w:val="00611593"/>
    <w:rsid w:val="00611DDF"/>
    <w:rsid w:val="00612414"/>
    <w:rsid w:val="006128E2"/>
    <w:rsid w:val="00612E81"/>
    <w:rsid w:val="006130E6"/>
    <w:rsid w:val="00613D5D"/>
    <w:rsid w:val="00613EAE"/>
    <w:rsid w:val="00614050"/>
    <w:rsid w:val="006141D6"/>
    <w:rsid w:val="006145FE"/>
    <w:rsid w:val="006147BE"/>
    <w:rsid w:val="00614887"/>
    <w:rsid w:val="006148F4"/>
    <w:rsid w:val="00615FB3"/>
    <w:rsid w:val="006165E2"/>
    <w:rsid w:val="0062077C"/>
    <w:rsid w:val="0062216D"/>
    <w:rsid w:val="00622CF0"/>
    <w:rsid w:val="006242A5"/>
    <w:rsid w:val="0062492E"/>
    <w:rsid w:val="0062508C"/>
    <w:rsid w:val="0062541E"/>
    <w:rsid w:val="00625501"/>
    <w:rsid w:val="00625794"/>
    <w:rsid w:val="006271BA"/>
    <w:rsid w:val="00627B37"/>
    <w:rsid w:val="00627D4F"/>
    <w:rsid w:val="00627FB2"/>
    <w:rsid w:val="00630000"/>
    <w:rsid w:val="00630E0E"/>
    <w:rsid w:val="00631084"/>
    <w:rsid w:val="0063117B"/>
    <w:rsid w:val="00631A7D"/>
    <w:rsid w:val="00631D98"/>
    <w:rsid w:val="00631F42"/>
    <w:rsid w:val="006337DA"/>
    <w:rsid w:val="00634115"/>
    <w:rsid w:val="00634D16"/>
    <w:rsid w:val="006369A8"/>
    <w:rsid w:val="00636D89"/>
    <w:rsid w:val="0063720C"/>
    <w:rsid w:val="0063739E"/>
    <w:rsid w:val="006378A6"/>
    <w:rsid w:val="00637993"/>
    <w:rsid w:val="006406AF"/>
    <w:rsid w:val="006411FF"/>
    <w:rsid w:val="006412B6"/>
    <w:rsid w:val="0064143C"/>
    <w:rsid w:val="0064145C"/>
    <w:rsid w:val="00642769"/>
    <w:rsid w:val="00643438"/>
    <w:rsid w:val="0064371E"/>
    <w:rsid w:val="006438E8"/>
    <w:rsid w:val="006438F8"/>
    <w:rsid w:val="00643F4B"/>
    <w:rsid w:val="00644053"/>
    <w:rsid w:val="00644B77"/>
    <w:rsid w:val="00644C3E"/>
    <w:rsid w:val="00644EA9"/>
    <w:rsid w:val="006459BF"/>
    <w:rsid w:val="00647DA5"/>
    <w:rsid w:val="00650176"/>
    <w:rsid w:val="006501EB"/>
    <w:rsid w:val="00650585"/>
    <w:rsid w:val="0065159C"/>
    <w:rsid w:val="006520E4"/>
    <w:rsid w:val="0065240B"/>
    <w:rsid w:val="0065394C"/>
    <w:rsid w:val="00653C13"/>
    <w:rsid w:val="006541B1"/>
    <w:rsid w:val="006545A5"/>
    <w:rsid w:val="006559CB"/>
    <w:rsid w:val="006562F0"/>
    <w:rsid w:val="00656BB9"/>
    <w:rsid w:val="00656CAB"/>
    <w:rsid w:val="00657B76"/>
    <w:rsid w:val="00657F5D"/>
    <w:rsid w:val="00660A06"/>
    <w:rsid w:val="00660B65"/>
    <w:rsid w:val="00660DA5"/>
    <w:rsid w:val="00661167"/>
    <w:rsid w:val="00661787"/>
    <w:rsid w:val="00661C94"/>
    <w:rsid w:val="00662599"/>
    <w:rsid w:val="006626C4"/>
    <w:rsid w:val="0066306B"/>
    <w:rsid w:val="00664121"/>
    <w:rsid w:val="00664A43"/>
    <w:rsid w:val="00664FB2"/>
    <w:rsid w:val="0066534F"/>
    <w:rsid w:val="00665E83"/>
    <w:rsid w:val="00666B68"/>
    <w:rsid w:val="006670FF"/>
    <w:rsid w:val="006671A6"/>
    <w:rsid w:val="006673A1"/>
    <w:rsid w:val="0066772E"/>
    <w:rsid w:val="00667EFA"/>
    <w:rsid w:val="006700FD"/>
    <w:rsid w:val="0067094B"/>
    <w:rsid w:val="006714DC"/>
    <w:rsid w:val="0067156D"/>
    <w:rsid w:val="00671AEA"/>
    <w:rsid w:val="00671B0C"/>
    <w:rsid w:val="00671BE6"/>
    <w:rsid w:val="00671E7C"/>
    <w:rsid w:val="006724E0"/>
    <w:rsid w:val="00672DB3"/>
    <w:rsid w:val="0067301A"/>
    <w:rsid w:val="00673E46"/>
    <w:rsid w:val="00674CE4"/>
    <w:rsid w:val="00675253"/>
    <w:rsid w:val="00675472"/>
    <w:rsid w:val="0067658D"/>
    <w:rsid w:val="00676B88"/>
    <w:rsid w:val="00676D5F"/>
    <w:rsid w:val="006770E9"/>
    <w:rsid w:val="00677614"/>
    <w:rsid w:val="00680064"/>
    <w:rsid w:val="0068033A"/>
    <w:rsid w:val="006807A2"/>
    <w:rsid w:val="0068168C"/>
    <w:rsid w:val="00681E98"/>
    <w:rsid w:val="00681F93"/>
    <w:rsid w:val="00682074"/>
    <w:rsid w:val="00683774"/>
    <w:rsid w:val="00683A48"/>
    <w:rsid w:val="00684B40"/>
    <w:rsid w:val="00684C00"/>
    <w:rsid w:val="00684D22"/>
    <w:rsid w:val="00685468"/>
    <w:rsid w:val="0068584F"/>
    <w:rsid w:val="0068776C"/>
    <w:rsid w:val="00687A1B"/>
    <w:rsid w:val="006903E8"/>
    <w:rsid w:val="006907E0"/>
    <w:rsid w:val="00690EAC"/>
    <w:rsid w:val="00691145"/>
    <w:rsid w:val="00691352"/>
    <w:rsid w:val="006915BD"/>
    <w:rsid w:val="00692A1C"/>
    <w:rsid w:val="00692AE8"/>
    <w:rsid w:val="00693E10"/>
    <w:rsid w:val="0069461C"/>
    <w:rsid w:val="00694741"/>
    <w:rsid w:val="00694FFA"/>
    <w:rsid w:val="00695153"/>
    <w:rsid w:val="00695A18"/>
    <w:rsid w:val="00696013"/>
    <w:rsid w:val="00696466"/>
    <w:rsid w:val="00696B3B"/>
    <w:rsid w:val="00696CF7"/>
    <w:rsid w:val="00696E28"/>
    <w:rsid w:val="00697BFE"/>
    <w:rsid w:val="00697FA1"/>
    <w:rsid w:val="006A044A"/>
    <w:rsid w:val="006A094F"/>
    <w:rsid w:val="006A0990"/>
    <w:rsid w:val="006A0EBC"/>
    <w:rsid w:val="006A16CA"/>
    <w:rsid w:val="006A3BA9"/>
    <w:rsid w:val="006A53D2"/>
    <w:rsid w:val="006A55B3"/>
    <w:rsid w:val="006A5812"/>
    <w:rsid w:val="006A5E45"/>
    <w:rsid w:val="006A62C0"/>
    <w:rsid w:val="006A63DE"/>
    <w:rsid w:val="006A7B7B"/>
    <w:rsid w:val="006B0104"/>
    <w:rsid w:val="006B0249"/>
    <w:rsid w:val="006B1BB9"/>
    <w:rsid w:val="006B375D"/>
    <w:rsid w:val="006B4337"/>
    <w:rsid w:val="006B48B1"/>
    <w:rsid w:val="006B51B0"/>
    <w:rsid w:val="006B575D"/>
    <w:rsid w:val="006B66C6"/>
    <w:rsid w:val="006B6D59"/>
    <w:rsid w:val="006B7EC7"/>
    <w:rsid w:val="006C03C4"/>
    <w:rsid w:val="006C1EDA"/>
    <w:rsid w:val="006C2A9D"/>
    <w:rsid w:val="006C2C65"/>
    <w:rsid w:val="006C2D80"/>
    <w:rsid w:val="006C3E83"/>
    <w:rsid w:val="006C3EF9"/>
    <w:rsid w:val="006C4B49"/>
    <w:rsid w:val="006C5269"/>
    <w:rsid w:val="006C5A58"/>
    <w:rsid w:val="006C71B0"/>
    <w:rsid w:val="006C72A1"/>
    <w:rsid w:val="006C7687"/>
    <w:rsid w:val="006C7BF9"/>
    <w:rsid w:val="006D076A"/>
    <w:rsid w:val="006D1411"/>
    <w:rsid w:val="006D15F8"/>
    <w:rsid w:val="006D24AE"/>
    <w:rsid w:val="006D31D2"/>
    <w:rsid w:val="006D5771"/>
    <w:rsid w:val="006D644E"/>
    <w:rsid w:val="006E0FB0"/>
    <w:rsid w:val="006E1219"/>
    <w:rsid w:val="006E17C7"/>
    <w:rsid w:val="006E19C4"/>
    <w:rsid w:val="006E366F"/>
    <w:rsid w:val="006E4A09"/>
    <w:rsid w:val="006E5058"/>
    <w:rsid w:val="006E547A"/>
    <w:rsid w:val="006E5802"/>
    <w:rsid w:val="006E5DBD"/>
    <w:rsid w:val="006E75F9"/>
    <w:rsid w:val="006E77DA"/>
    <w:rsid w:val="006E7F04"/>
    <w:rsid w:val="006F0608"/>
    <w:rsid w:val="006F092A"/>
    <w:rsid w:val="006F0D85"/>
    <w:rsid w:val="006F13D5"/>
    <w:rsid w:val="006F1409"/>
    <w:rsid w:val="006F1B0B"/>
    <w:rsid w:val="006F1B4E"/>
    <w:rsid w:val="006F1E1F"/>
    <w:rsid w:val="006F2C2E"/>
    <w:rsid w:val="006F3D63"/>
    <w:rsid w:val="006F439E"/>
    <w:rsid w:val="006F45C0"/>
    <w:rsid w:val="006F464B"/>
    <w:rsid w:val="006F4A7B"/>
    <w:rsid w:val="006F4EC3"/>
    <w:rsid w:val="006F4FB4"/>
    <w:rsid w:val="006F5068"/>
    <w:rsid w:val="006F58B6"/>
    <w:rsid w:val="006F5D61"/>
    <w:rsid w:val="006F66B4"/>
    <w:rsid w:val="006F781E"/>
    <w:rsid w:val="006F7C4C"/>
    <w:rsid w:val="006F7D3D"/>
    <w:rsid w:val="007002F7"/>
    <w:rsid w:val="00700533"/>
    <w:rsid w:val="00701051"/>
    <w:rsid w:val="007015FD"/>
    <w:rsid w:val="00701F23"/>
    <w:rsid w:val="0070301B"/>
    <w:rsid w:val="007034D8"/>
    <w:rsid w:val="00703A5C"/>
    <w:rsid w:val="00703F65"/>
    <w:rsid w:val="00704451"/>
    <w:rsid w:val="00704908"/>
    <w:rsid w:val="0070504C"/>
    <w:rsid w:val="00705268"/>
    <w:rsid w:val="00705794"/>
    <w:rsid w:val="00705891"/>
    <w:rsid w:val="00706E7B"/>
    <w:rsid w:val="007074F5"/>
    <w:rsid w:val="0071040C"/>
    <w:rsid w:val="00710474"/>
    <w:rsid w:val="0071064D"/>
    <w:rsid w:val="007126E3"/>
    <w:rsid w:val="007131E7"/>
    <w:rsid w:val="007143CE"/>
    <w:rsid w:val="00716347"/>
    <w:rsid w:val="00716449"/>
    <w:rsid w:val="0071658D"/>
    <w:rsid w:val="00716A08"/>
    <w:rsid w:val="00717F49"/>
    <w:rsid w:val="00720262"/>
    <w:rsid w:val="007206E1"/>
    <w:rsid w:val="00722623"/>
    <w:rsid w:val="007232CF"/>
    <w:rsid w:val="0072358E"/>
    <w:rsid w:val="00724B64"/>
    <w:rsid w:val="00724BF6"/>
    <w:rsid w:val="00724CB0"/>
    <w:rsid w:val="00724E8C"/>
    <w:rsid w:val="00725BF0"/>
    <w:rsid w:val="0072609B"/>
    <w:rsid w:val="00726551"/>
    <w:rsid w:val="007269B6"/>
    <w:rsid w:val="00726F24"/>
    <w:rsid w:val="007275EC"/>
    <w:rsid w:val="00730A41"/>
    <w:rsid w:val="007320DF"/>
    <w:rsid w:val="007332A5"/>
    <w:rsid w:val="0073343F"/>
    <w:rsid w:val="00733635"/>
    <w:rsid w:val="0073414A"/>
    <w:rsid w:val="0073461D"/>
    <w:rsid w:val="00734634"/>
    <w:rsid w:val="0073523E"/>
    <w:rsid w:val="00735B12"/>
    <w:rsid w:val="00736CBB"/>
    <w:rsid w:val="00737248"/>
    <w:rsid w:val="00740D86"/>
    <w:rsid w:val="00740E34"/>
    <w:rsid w:val="00740F43"/>
    <w:rsid w:val="007411DB"/>
    <w:rsid w:val="00741765"/>
    <w:rsid w:val="00741C5A"/>
    <w:rsid w:val="0074215B"/>
    <w:rsid w:val="0074236E"/>
    <w:rsid w:val="007435D3"/>
    <w:rsid w:val="007436E8"/>
    <w:rsid w:val="00744830"/>
    <w:rsid w:val="00744B18"/>
    <w:rsid w:val="00745300"/>
    <w:rsid w:val="00745795"/>
    <w:rsid w:val="007459AF"/>
    <w:rsid w:val="00745F77"/>
    <w:rsid w:val="007464E6"/>
    <w:rsid w:val="00746635"/>
    <w:rsid w:val="007506EF"/>
    <w:rsid w:val="007507FE"/>
    <w:rsid w:val="0075084D"/>
    <w:rsid w:val="0075086E"/>
    <w:rsid w:val="00752BAF"/>
    <w:rsid w:val="00753134"/>
    <w:rsid w:val="00753420"/>
    <w:rsid w:val="00753C81"/>
    <w:rsid w:val="007548DB"/>
    <w:rsid w:val="007551A2"/>
    <w:rsid w:val="00755ECE"/>
    <w:rsid w:val="00756019"/>
    <w:rsid w:val="0075681E"/>
    <w:rsid w:val="007573B6"/>
    <w:rsid w:val="00757E4F"/>
    <w:rsid w:val="00761480"/>
    <w:rsid w:val="0076204B"/>
    <w:rsid w:val="0076290B"/>
    <w:rsid w:val="00762AAF"/>
    <w:rsid w:val="00763021"/>
    <w:rsid w:val="0076333C"/>
    <w:rsid w:val="00763E13"/>
    <w:rsid w:val="00763E14"/>
    <w:rsid w:val="00764797"/>
    <w:rsid w:val="00764A0F"/>
    <w:rsid w:val="00764ADE"/>
    <w:rsid w:val="00764C15"/>
    <w:rsid w:val="00765245"/>
    <w:rsid w:val="00765354"/>
    <w:rsid w:val="00766E6B"/>
    <w:rsid w:val="007701BE"/>
    <w:rsid w:val="00770905"/>
    <w:rsid w:val="007709B7"/>
    <w:rsid w:val="00770F1A"/>
    <w:rsid w:val="00771616"/>
    <w:rsid w:val="00771675"/>
    <w:rsid w:val="0077201F"/>
    <w:rsid w:val="007724D2"/>
    <w:rsid w:val="007725BA"/>
    <w:rsid w:val="00773CA3"/>
    <w:rsid w:val="00773E62"/>
    <w:rsid w:val="0077409F"/>
    <w:rsid w:val="007744B2"/>
    <w:rsid w:val="0077594D"/>
    <w:rsid w:val="0077682B"/>
    <w:rsid w:val="00780715"/>
    <w:rsid w:val="00780A2C"/>
    <w:rsid w:val="00781056"/>
    <w:rsid w:val="00781A1A"/>
    <w:rsid w:val="00782B2B"/>
    <w:rsid w:val="00782D2F"/>
    <w:rsid w:val="0078306E"/>
    <w:rsid w:val="007840CB"/>
    <w:rsid w:val="007841F7"/>
    <w:rsid w:val="00784873"/>
    <w:rsid w:val="00785154"/>
    <w:rsid w:val="00785530"/>
    <w:rsid w:val="00785535"/>
    <w:rsid w:val="007858EF"/>
    <w:rsid w:val="00785FEF"/>
    <w:rsid w:val="00786119"/>
    <w:rsid w:val="00786FA8"/>
    <w:rsid w:val="00787405"/>
    <w:rsid w:val="00787471"/>
    <w:rsid w:val="007876CE"/>
    <w:rsid w:val="0078798D"/>
    <w:rsid w:val="00790142"/>
    <w:rsid w:val="0079117E"/>
    <w:rsid w:val="0079185F"/>
    <w:rsid w:val="00793018"/>
    <w:rsid w:val="0079310A"/>
    <w:rsid w:val="0079318A"/>
    <w:rsid w:val="00793558"/>
    <w:rsid w:val="00794406"/>
    <w:rsid w:val="00794D73"/>
    <w:rsid w:val="007955FF"/>
    <w:rsid w:val="00795967"/>
    <w:rsid w:val="007959E5"/>
    <w:rsid w:val="00795FBB"/>
    <w:rsid w:val="007967F0"/>
    <w:rsid w:val="007970B9"/>
    <w:rsid w:val="00797335"/>
    <w:rsid w:val="007978AA"/>
    <w:rsid w:val="00797A6C"/>
    <w:rsid w:val="00797C9D"/>
    <w:rsid w:val="00797F85"/>
    <w:rsid w:val="007A0774"/>
    <w:rsid w:val="007A0D39"/>
    <w:rsid w:val="007A1543"/>
    <w:rsid w:val="007A16F2"/>
    <w:rsid w:val="007A1913"/>
    <w:rsid w:val="007A19F4"/>
    <w:rsid w:val="007A1C71"/>
    <w:rsid w:val="007A2325"/>
    <w:rsid w:val="007A2385"/>
    <w:rsid w:val="007A25CD"/>
    <w:rsid w:val="007A3927"/>
    <w:rsid w:val="007A486E"/>
    <w:rsid w:val="007A4A57"/>
    <w:rsid w:val="007A4AA0"/>
    <w:rsid w:val="007A4D00"/>
    <w:rsid w:val="007A4F6D"/>
    <w:rsid w:val="007A6BB5"/>
    <w:rsid w:val="007A718B"/>
    <w:rsid w:val="007A7C7E"/>
    <w:rsid w:val="007B0680"/>
    <w:rsid w:val="007B0C1C"/>
    <w:rsid w:val="007B1831"/>
    <w:rsid w:val="007B1D8E"/>
    <w:rsid w:val="007B1D9E"/>
    <w:rsid w:val="007B1F19"/>
    <w:rsid w:val="007B1FC8"/>
    <w:rsid w:val="007B1FD6"/>
    <w:rsid w:val="007B2774"/>
    <w:rsid w:val="007B3815"/>
    <w:rsid w:val="007B46D2"/>
    <w:rsid w:val="007B49AC"/>
    <w:rsid w:val="007B4EEC"/>
    <w:rsid w:val="007B5ADA"/>
    <w:rsid w:val="007B640B"/>
    <w:rsid w:val="007B6B93"/>
    <w:rsid w:val="007C067C"/>
    <w:rsid w:val="007C0BB3"/>
    <w:rsid w:val="007C125A"/>
    <w:rsid w:val="007C15A3"/>
    <w:rsid w:val="007C1CCF"/>
    <w:rsid w:val="007C2085"/>
    <w:rsid w:val="007C3273"/>
    <w:rsid w:val="007C32C8"/>
    <w:rsid w:val="007C3731"/>
    <w:rsid w:val="007C39AE"/>
    <w:rsid w:val="007C3CF2"/>
    <w:rsid w:val="007C3FD8"/>
    <w:rsid w:val="007C45F4"/>
    <w:rsid w:val="007C4979"/>
    <w:rsid w:val="007C4C14"/>
    <w:rsid w:val="007C5B21"/>
    <w:rsid w:val="007C5BC8"/>
    <w:rsid w:val="007C6353"/>
    <w:rsid w:val="007C6970"/>
    <w:rsid w:val="007C6FF4"/>
    <w:rsid w:val="007C712D"/>
    <w:rsid w:val="007C73D5"/>
    <w:rsid w:val="007D0828"/>
    <w:rsid w:val="007D0ADA"/>
    <w:rsid w:val="007D0DB2"/>
    <w:rsid w:val="007D14D9"/>
    <w:rsid w:val="007D1B05"/>
    <w:rsid w:val="007D2F43"/>
    <w:rsid w:val="007D3060"/>
    <w:rsid w:val="007D324B"/>
    <w:rsid w:val="007D4350"/>
    <w:rsid w:val="007D4691"/>
    <w:rsid w:val="007D4C6C"/>
    <w:rsid w:val="007D4E00"/>
    <w:rsid w:val="007D506F"/>
    <w:rsid w:val="007D523B"/>
    <w:rsid w:val="007D5753"/>
    <w:rsid w:val="007D602B"/>
    <w:rsid w:val="007D61E0"/>
    <w:rsid w:val="007D64D1"/>
    <w:rsid w:val="007D67CE"/>
    <w:rsid w:val="007D6FE5"/>
    <w:rsid w:val="007D7E28"/>
    <w:rsid w:val="007E00FD"/>
    <w:rsid w:val="007E0169"/>
    <w:rsid w:val="007E231C"/>
    <w:rsid w:val="007E2396"/>
    <w:rsid w:val="007E2C16"/>
    <w:rsid w:val="007E33C8"/>
    <w:rsid w:val="007E480D"/>
    <w:rsid w:val="007E5070"/>
    <w:rsid w:val="007E5C92"/>
    <w:rsid w:val="007E631E"/>
    <w:rsid w:val="007E67FD"/>
    <w:rsid w:val="007E6B90"/>
    <w:rsid w:val="007E6E35"/>
    <w:rsid w:val="007E6F25"/>
    <w:rsid w:val="007E73EC"/>
    <w:rsid w:val="007E7B57"/>
    <w:rsid w:val="007E7D99"/>
    <w:rsid w:val="007F01D5"/>
    <w:rsid w:val="007F0253"/>
    <w:rsid w:val="007F0BD1"/>
    <w:rsid w:val="007F0E37"/>
    <w:rsid w:val="007F1515"/>
    <w:rsid w:val="007F23BA"/>
    <w:rsid w:val="007F35AD"/>
    <w:rsid w:val="007F3D2F"/>
    <w:rsid w:val="007F3D39"/>
    <w:rsid w:val="007F3E6E"/>
    <w:rsid w:val="007F47CD"/>
    <w:rsid w:val="007F47D5"/>
    <w:rsid w:val="007F4922"/>
    <w:rsid w:val="007F59A1"/>
    <w:rsid w:val="007F5A1C"/>
    <w:rsid w:val="007F5BBD"/>
    <w:rsid w:val="007F643D"/>
    <w:rsid w:val="007F67D3"/>
    <w:rsid w:val="007F6EFA"/>
    <w:rsid w:val="007F6F41"/>
    <w:rsid w:val="007F7821"/>
    <w:rsid w:val="007F79FC"/>
    <w:rsid w:val="007F7CE9"/>
    <w:rsid w:val="00800AA5"/>
    <w:rsid w:val="0080142D"/>
    <w:rsid w:val="00801835"/>
    <w:rsid w:val="00801D57"/>
    <w:rsid w:val="00802775"/>
    <w:rsid w:val="00802BF2"/>
    <w:rsid w:val="00803079"/>
    <w:rsid w:val="00803316"/>
    <w:rsid w:val="00803F31"/>
    <w:rsid w:val="008042BC"/>
    <w:rsid w:val="0080433A"/>
    <w:rsid w:val="008044E5"/>
    <w:rsid w:val="008048F0"/>
    <w:rsid w:val="00804B40"/>
    <w:rsid w:val="00804CE4"/>
    <w:rsid w:val="00804FE8"/>
    <w:rsid w:val="00805148"/>
    <w:rsid w:val="008052FD"/>
    <w:rsid w:val="00805B63"/>
    <w:rsid w:val="00806002"/>
    <w:rsid w:val="0080613C"/>
    <w:rsid w:val="00806A35"/>
    <w:rsid w:val="0080780B"/>
    <w:rsid w:val="00807C31"/>
    <w:rsid w:val="008114CA"/>
    <w:rsid w:val="0081182E"/>
    <w:rsid w:val="00812EC9"/>
    <w:rsid w:val="008131F8"/>
    <w:rsid w:val="0081339B"/>
    <w:rsid w:val="00813810"/>
    <w:rsid w:val="008145F8"/>
    <w:rsid w:val="00815D60"/>
    <w:rsid w:val="00817705"/>
    <w:rsid w:val="00817906"/>
    <w:rsid w:val="00817B1F"/>
    <w:rsid w:val="00817C15"/>
    <w:rsid w:val="008207AC"/>
    <w:rsid w:val="00820FF6"/>
    <w:rsid w:val="008223A4"/>
    <w:rsid w:val="00822891"/>
    <w:rsid w:val="00822E78"/>
    <w:rsid w:val="00824A94"/>
    <w:rsid w:val="00825460"/>
    <w:rsid w:val="008258AA"/>
    <w:rsid w:val="00826B5F"/>
    <w:rsid w:val="00826EE9"/>
    <w:rsid w:val="00826FDE"/>
    <w:rsid w:val="00827644"/>
    <w:rsid w:val="00827E74"/>
    <w:rsid w:val="008303B9"/>
    <w:rsid w:val="00830485"/>
    <w:rsid w:val="00830F1D"/>
    <w:rsid w:val="0083188E"/>
    <w:rsid w:val="00831981"/>
    <w:rsid w:val="00831C6C"/>
    <w:rsid w:val="00831D78"/>
    <w:rsid w:val="00831FF5"/>
    <w:rsid w:val="0083241F"/>
    <w:rsid w:val="008333E2"/>
    <w:rsid w:val="00833408"/>
    <w:rsid w:val="008346E3"/>
    <w:rsid w:val="008351BB"/>
    <w:rsid w:val="008356E1"/>
    <w:rsid w:val="00836081"/>
    <w:rsid w:val="00836210"/>
    <w:rsid w:val="00836B02"/>
    <w:rsid w:val="00836E40"/>
    <w:rsid w:val="00841060"/>
    <w:rsid w:val="00841383"/>
    <w:rsid w:val="00841966"/>
    <w:rsid w:val="008420A6"/>
    <w:rsid w:val="008427A5"/>
    <w:rsid w:val="0084362C"/>
    <w:rsid w:val="008437D5"/>
    <w:rsid w:val="00844128"/>
    <w:rsid w:val="00844FF5"/>
    <w:rsid w:val="00845B2F"/>
    <w:rsid w:val="00847426"/>
    <w:rsid w:val="00847646"/>
    <w:rsid w:val="00847B28"/>
    <w:rsid w:val="00847BE5"/>
    <w:rsid w:val="00850A20"/>
    <w:rsid w:val="008510A2"/>
    <w:rsid w:val="00851F0C"/>
    <w:rsid w:val="00851F51"/>
    <w:rsid w:val="008523F5"/>
    <w:rsid w:val="00853072"/>
    <w:rsid w:val="008531CF"/>
    <w:rsid w:val="00853A5A"/>
    <w:rsid w:val="00853B12"/>
    <w:rsid w:val="00853E29"/>
    <w:rsid w:val="008540D1"/>
    <w:rsid w:val="00854752"/>
    <w:rsid w:val="00854FD6"/>
    <w:rsid w:val="008556AD"/>
    <w:rsid w:val="00855731"/>
    <w:rsid w:val="0085581A"/>
    <w:rsid w:val="0085583D"/>
    <w:rsid w:val="00855B36"/>
    <w:rsid w:val="00855B44"/>
    <w:rsid w:val="00855FD3"/>
    <w:rsid w:val="008560E4"/>
    <w:rsid w:val="008561CF"/>
    <w:rsid w:val="00856685"/>
    <w:rsid w:val="00856FA9"/>
    <w:rsid w:val="0085760A"/>
    <w:rsid w:val="00861B21"/>
    <w:rsid w:val="0086220A"/>
    <w:rsid w:val="0086252B"/>
    <w:rsid w:val="008627B8"/>
    <w:rsid w:val="00862E22"/>
    <w:rsid w:val="008636CE"/>
    <w:rsid w:val="00863FBC"/>
    <w:rsid w:val="00864A9B"/>
    <w:rsid w:val="00866195"/>
    <w:rsid w:val="00866679"/>
    <w:rsid w:val="008674FA"/>
    <w:rsid w:val="008707A9"/>
    <w:rsid w:val="00870AA6"/>
    <w:rsid w:val="00870DC8"/>
    <w:rsid w:val="00871764"/>
    <w:rsid w:val="00871DCA"/>
    <w:rsid w:val="00871F4E"/>
    <w:rsid w:val="00872179"/>
    <w:rsid w:val="008728F9"/>
    <w:rsid w:val="00872E99"/>
    <w:rsid w:val="008734C6"/>
    <w:rsid w:val="008734E8"/>
    <w:rsid w:val="00873583"/>
    <w:rsid w:val="00873B5B"/>
    <w:rsid w:val="008746B8"/>
    <w:rsid w:val="00874788"/>
    <w:rsid w:val="00874F64"/>
    <w:rsid w:val="008756E9"/>
    <w:rsid w:val="008757A7"/>
    <w:rsid w:val="008766A3"/>
    <w:rsid w:val="00876F05"/>
    <w:rsid w:val="008800CE"/>
    <w:rsid w:val="00881193"/>
    <w:rsid w:val="008818EC"/>
    <w:rsid w:val="00882C39"/>
    <w:rsid w:val="0088309C"/>
    <w:rsid w:val="008835EA"/>
    <w:rsid w:val="00885F12"/>
    <w:rsid w:val="00886624"/>
    <w:rsid w:val="00886F29"/>
    <w:rsid w:val="00887189"/>
    <w:rsid w:val="00887A99"/>
    <w:rsid w:val="00887AFD"/>
    <w:rsid w:val="00887C03"/>
    <w:rsid w:val="00887C9A"/>
    <w:rsid w:val="00890014"/>
    <w:rsid w:val="00890862"/>
    <w:rsid w:val="00890D27"/>
    <w:rsid w:val="008914BB"/>
    <w:rsid w:val="0089311E"/>
    <w:rsid w:val="008950C4"/>
    <w:rsid w:val="0089535A"/>
    <w:rsid w:val="0089541B"/>
    <w:rsid w:val="0089606B"/>
    <w:rsid w:val="00896C79"/>
    <w:rsid w:val="008975FF"/>
    <w:rsid w:val="008A4114"/>
    <w:rsid w:val="008A6B84"/>
    <w:rsid w:val="008B1F44"/>
    <w:rsid w:val="008B270C"/>
    <w:rsid w:val="008B3A35"/>
    <w:rsid w:val="008B4337"/>
    <w:rsid w:val="008B49F9"/>
    <w:rsid w:val="008B4F3E"/>
    <w:rsid w:val="008B51C8"/>
    <w:rsid w:val="008B5522"/>
    <w:rsid w:val="008B5799"/>
    <w:rsid w:val="008B607F"/>
    <w:rsid w:val="008B60BE"/>
    <w:rsid w:val="008B6D1B"/>
    <w:rsid w:val="008B7468"/>
    <w:rsid w:val="008B7650"/>
    <w:rsid w:val="008C0A72"/>
    <w:rsid w:val="008C0FBA"/>
    <w:rsid w:val="008C2243"/>
    <w:rsid w:val="008C27CD"/>
    <w:rsid w:val="008C2ECF"/>
    <w:rsid w:val="008C3470"/>
    <w:rsid w:val="008C3493"/>
    <w:rsid w:val="008C403F"/>
    <w:rsid w:val="008C4A28"/>
    <w:rsid w:val="008C4F54"/>
    <w:rsid w:val="008C578A"/>
    <w:rsid w:val="008C5CAB"/>
    <w:rsid w:val="008C5D16"/>
    <w:rsid w:val="008C5E42"/>
    <w:rsid w:val="008C64BC"/>
    <w:rsid w:val="008C694D"/>
    <w:rsid w:val="008C696B"/>
    <w:rsid w:val="008C7011"/>
    <w:rsid w:val="008C7FDB"/>
    <w:rsid w:val="008D24CB"/>
    <w:rsid w:val="008D2614"/>
    <w:rsid w:val="008D2B24"/>
    <w:rsid w:val="008D30D7"/>
    <w:rsid w:val="008D3BEF"/>
    <w:rsid w:val="008D41B2"/>
    <w:rsid w:val="008D48B3"/>
    <w:rsid w:val="008D4E60"/>
    <w:rsid w:val="008D51CE"/>
    <w:rsid w:val="008D6D82"/>
    <w:rsid w:val="008D6DC9"/>
    <w:rsid w:val="008D6FE4"/>
    <w:rsid w:val="008E0DCC"/>
    <w:rsid w:val="008E0FAD"/>
    <w:rsid w:val="008E2510"/>
    <w:rsid w:val="008E276C"/>
    <w:rsid w:val="008E2B65"/>
    <w:rsid w:val="008E2E04"/>
    <w:rsid w:val="008E3788"/>
    <w:rsid w:val="008E37C2"/>
    <w:rsid w:val="008E37CD"/>
    <w:rsid w:val="008E3A94"/>
    <w:rsid w:val="008E44BA"/>
    <w:rsid w:val="008E5731"/>
    <w:rsid w:val="008E5853"/>
    <w:rsid w:val="008E6728"/>
    <w:rsid w:val="008E6A30"/>
    <w:rsid w:val="008F02C0"/>
    <w:rsid w:val="008F0602"/>
    <w:rsid w:val="008F0615"/>
    <w:rsid w:val="008F0977"/>
    <w:rsid w:val="008F13BA"/>
    <w:rsid w:val="008F1A79"/>
    <w:rsid w:val="008F1B0F"/>
    <w:rsid w:val="008F2064"/>
    <w:rsid w:val="008F249F"/>
    <w:rsid w:val="008F2A35"/>
    <w:rsid w:val="008F337B"/>
    <w:rsid w:val="008F338E"/>
    <w:rsid w:val="008F38D9"/>
    <w:rsid w:val="008F3B8E"/>
    <w:rsid w:val="008F41E4"/>
    <w:rsid w:val="008F47A7"/>
    <w:rsid w:val="008F5505"/>
    <w:rsid w:val="008F5D86"/>
    <w:rsid w:val="008F64B6"/>
    <w:rsid w:val="008F78C9"/>
    <w:rsid w:val="0090067E"/>
    <w:rsid w:val="00901606"/>
    <w:rsid w:val="00901FA4"/>
    <w:rsid w:val="00902F71"/>
    <w:rsid w:val="00903791"/>
    <w:rsid w:val="00903948"/>
    <w:rsid w:val="009046D9"/>
    <w:rsid w:val="00904720"/>
    <w:rsid w:val="00904767"/>
    <w:rsid w:val="00904866"/>
    <w:rsid w:val="00904A03"/>
    <w:rsid w:val="0090574B"/>
    <w:rsid w:val="00906740"/>
    <w:rsid w:val="00906980"/>
    <w:rsid w:val="00906A1E"/>
    <w:rsid w:val="00906D57"/>
    <w:rsid w:val="00906E45"/>
    <w:rsid w:val="00907013"/>
    <w:rsid w:val="009071FC"/>
    <w:rsid w:val="0090779C"/>
    <w:rsid w:val="0091162F"/>
    <w:rsid w:val="00911833"/>
    <w:rsid w:val="00911B7A"/>
    <w:rsid w:val="00911BA9"/>
    <w:rsid w:val="0091271E"/>
    <w:rsid w:val="009127B6"/>
    <w:rsid w:val="0091286F"/>
    <w:rsid w:val="00912B0A"/>
    <w:rsid w:val="00912BF4"/>
    <w:rsid w:val="00912E66"/>
    <w:rsid w:val="00913E8A"/>
    <w:rsid w:val="00915531"/>
    <w:rsid w:val="00915C94"/>
    <w:rsid w:val="00916A0D"/>
    <w:rsid w:val="00916E07"/>
    <w:rsid w:val="0091726C"/>
    <w:rsid w:val="0091769F"/>
    <w:rsid w:val="009179BE"/>
    <w:rsid w:val="00921A73"/>
    <w:rsid w:val="00921CD4"/>
    <w:rsid w:val="00921DCA"/>
    <w:rsid w:val="009225D2"/>
    <w:rsid w:val="00922809"/>
    <w:rsid w:val="00922B72"/>
    <w:rsid w:val="00923225"/>
    <w:rsid w:val="00923772"/>
    <w:rsid w:val="00925892"/>
    <w:rsid w:val="00925C74"/>
    <w:rsid w:val="00925EB5"/>
    <w:rsid w:val="0092673B"/>
    <w:rsid w:val="00926E29"/>
    <w:rsid w:val="0092760F"/>
    <w:rsid w:val="00927A96"/>
    <w:rsid w:val="00927F50"/>
    <w:rsid w:val="00930722"/>
    <w:rsid w:val="009312C8"/>
    <w:rsid w:val="00931431"/>
    <w:rsid w:val="00931484"/>
    <w:rsid w:val="009326E2"/>
    <w:rsid w:val="009338AC"/>
    <w:rsid w:val="00933EC8"/>
    <w:rsid w:val="00934015"/>
    <w:rsid w:val="00934396"/>
    <w:rsid w:val="00934CC9"/>
    <w:rsid w:val="009355D8"/>
    <w:rsid w:val="009366E9"/>
    <w:rsid w:val="00936904"/>
    <w:rsid w:val="009369B5"/>
    <w:rsid w:val="00937385"/>
    <w:rsid w:val="00937C8E"/>
    <w:rsid w:val="00940029"/>
    <w:rsid w:val="0094068E"/>
    <w:rsid w:val="00940B01"/>
    <w:rsid w:val="00941359"/>
    <w:rsid w:val="009417BF"/>
    <w:rsid w:val="00941BBA"/>
    <w:rsid w:val="00943008"/>
    <w:rsid w:val="00943EED"/>
    <w:rsid w:val="0094491C"/>
    <w:rsid w:val="00944D0A"/>
    <w:rsid w:val="00945477"/>
    <w:rsid w:val="00945484"/>
    <w:rsid w:val="0094572A"/>
    <w:rsid w:val="009458BC"/>
    <w:rsid w:val="00945E97"/>
    <w:rsid w:val="0094633B"/>
    <w:rsid w:val="0094725A"/>
    <w:rsid w:val="00947A2F"/>
    <w:rsid w:val="009508A5"/>
    <w:rsid w:val="00951516"/>
    <w:rsid w:val="00951B40"/>
    <w:rsid w:val="00951CAB"/>
    <w:rsid w:val="00952770"/>
    <w:rsid w:val="00953AAB"/>
    <w:rsid w:val="00953AAF"/>
    <w:rsid w:val="00953F85"/>
    <w:rsid w:val="00953FBE"/>
    <w:rsid w:val="00954602"/>
    <w:rsid w:val="00954EB9"/>
    <w:rsid w:val="00955D00"/>
    <w:rsid w:val="0095672F"/>
    <w:rsid w:val="00957131"/>
    <w:rsid w:val="009572D1"/>
    <w:rsid w:val="0095784D"/>
    <w:rsid w:val="00957A4C"/>
    <w:rsid w:val="00957ED2"/>
    <w:rsid w:val="00961242"/>
    <w:rsid w:val="009612A9"/>
    <w:rsid w:val="009612B1"/>
    <w:rsid w:val="00961459"/>
    <w:rsid w:val="0096175D"/>
    <w:rsid w:val="00961B37"/>
    <w:rsid w:val="00963768"/>
    <w:rsid w:val="0096382E"/>
    <w:rsid w:val="00964AC9"/>
    <w:rsid w:val="00964BD2"/>
    <w:rsid w:val="00966862"/>
    <w:rsid w:val="0096696B"/>
    <w:rsid w:val="00966D42"/>
    <w:rsid w:val="0096770D"/>
    <w:rsid w:val="00970136"/>
    <w:rsid w:val="009708A3"/>
    <w:rsid w:val="0097091C"/>
    <w:rsid w:val="00971EF5"/>
    <w:rsid w:val="00972057"/>
    <w:rsid w:val="00972984"/>
    <w:rsid w:val="00972FA1"/>
    <w:rsid w:val="00973782"/>
    <w:rsid w:val="00973F2A"/>
    <w:rsid w:val="00974CBC"/>
    <w:rsid w:val="009752E9"/>
    <w:rsid w:val="009754E4"/>
    <w:rsid w:val="0097597A"/>
    <w:rsid w:val="00975DCE"/>
    <w:rsid w:val="00975F07"/>
    <w:rsid w:val="0097673D"/>
    <w:rsid w:val="009774F3"/>
    <w:rsid w:val="00977922"/>
    <w:rsid w:val="009779C5"/>
    <w:rsid w:val="0098011E"/>
    <w:rsid w:val="00980723"/>
    <w:rsid w:val="009807F0"/>
    <w:rsid w:val="00980B9A"/>
    <w:rsid w:val="0098174B"/>
    <w:rsid w:val="00981944"/>
    <w:rsid w:val="00981983"/>
    <w:rsid w:val="00981B12"/>
    <w:rsid w:val="00982465"/>
    <w:rsid w:val="00982632"/>
    <w:rsid w:val="00982B08"/>
    <w:rsid w:val="00982B47"/>
    <w:rsid w:val="0098303D"/>
    <w:rsid w:val="0098365C"/>
    <w:rsid w:val="00983F6A"/>
    <w:rsid w:val="00984096"/>
    <w:rsid w:val="0098409F"/>
    <w:rsid w:val="009840C6"/>
    <w:rsid w:val="00984DE3"/>
    <w:rsid w:val="0098512E"/>
    <w:rsid w:val="00985291"/>
    <w:rsid w:val="009855EB"/>
    <w:rsid w:val="00985750"/>
    <w:rsid w:val="009863C9"/>
    <w:rsid w:val="009864F3"/>
    <w:rsid w:val="0098721A"/>
    <w:rsid w:val="00990341"/>
    <w:rsid w:val="00990982"/>
    <w:rsid w:val="00990AE6"/>
    <w:rsid w:val="00990F76"/>
    <w:rsid w:val="00991239"/>
    <w:rsid w:val="00991822"/>
    <w:rsid w:val="0099214A"/>
    <w:rsid w:val="00992328"/>
    <w:rsid w:val="00992514"/>
    <w:rsid w:val="009926FB"/>
    <w:rsid w:val="00992F4D"/>
    <w:rsid w:val="009938EE"/>
    <w:rsid w:val="00993A45"/>
    <w:rsid w:val="00994999"/>
    <w:rsid w:val="00995FF2"/>
    <w:rsid w:val="00996515"/>
    <w:rsid w:val="00996518"/>
    <w:rsid w:val="00996A2A"/>
    <w:rsid w:val="00996B1A"/>
    <w:rsid w:val="00997056"/>
    <w:rsid w:val="00997C36"/>
    <w:rsid w:val="009A0C93"/>
    <w:rsid w:val="009A0DDB"/>
    <w:rsid w:val="009A0E0A"/>
    <w:rsid w:val="009A10D6"/>
    <w:rsid w:val="009A1C38"/>
    <w:rsid w:val="009A3014"/>
    <w:rsid w:val="009A30A3"/>
    <w:rsid w:val="009A4140"/>
    <w:rsid w:val="009A416A"/>
    <w:rsid w:val="009A468A"/>
    <w:rsid w:val="009A4A3E"/>
    <w:rsid w:val="009A4F69"/>
    <w:rsid w:val="009A52A2"/>
    <w:rsid w:val="009A5A04"/>
    <w:rsid w:val="009A6243"/>
    <w:rsid w:val="009A6BD3"/>
    <w:rsid w:val="009A6F3B"/>
    <w:rsid w:val="009A746F"/>
    <w:rsid w:val="009A7DF6"/>
    <w:rsid w:val="009B0CCD"/>
    <w:rsid w:val="009B11C5"/>
    <w:rsid w:val="009B1F0B"/>
    <w:rsid w:val="009B22E1"/>
    <w:rsid w:val="009B23FE"/>
    <w:rsid w:val="009B29E1"/>
    <w:rsid w:val="009B2AFD"/>
    <w:rsid w:val="009B3377"/>
    <w:rsid w:val="009B3915"/>
    <w:rsid w:val="009B4175"/>
    <w:rsid w:val="009B45FE"/>
    <w:rsid w:val="009B47E5"/>
    <w:rsid w:val="009B51DA"/>
    <w:rsid w:val="009B6AD1"/>
    <w:rsid w:val="009B7515"/>
    <w:rsid w:val="009B760F"/>
    <w:rsid w:val="009B76D6"/>
    <w:rsid w:val="009B7F34"/>
    <w:rsid w:val="009C14B0"/>
    <w:rsid w:val="009C2111"/>
    <w:rsid w:val="009C2587"/>
    <w:rsid w:val="009C2A65"/>
    <w:rsid w:val="009C3624"/>
    <w:rsid w:val="009C381C"/>
    <w:rsid w:val="009C3D3E"/>
    <w:rsid w:val="009C402C"/>
    <w:rsid w:val="009C4C3B"/>
    <w:rsid w:val="009C5770"/>
    <w:rsid w:val="009C5A94"/>
    <w:rsid w:val="009C61CA"/>
    <w:rsid w:val="009C65F9"/>
    <w:rsid w:val="009C661B"/>
    <w:rsid w:val="009C67CF"/>
    <w:rsid w:val="009C6B3F"/>
    <w:rsid w:val="009C6E1F"/>
    <w:rsid w:val="009C718B"/>
    <w:rsid w:val="009C7891"/>
    <w:rsid w:val="009C79F4"/>
    <w:rsid w:val="009C7C37"/>
    <w:rsid w:val="009D0978"/>
    <w:rsid w:val="009D10D7"/>
    <w:rsid w:val="009D1240"/>
    <w:rsid w:val="009D1EA1"/>
    <w:rsid w:val="009D1F47"/>
    <w:rsid w:val="009D20D3"/>
    <w:rsid w:val="009D2623"/>
    <w:rsid w:val="009D31C8"/>
    <w:rsid w:val="009D336C"/>
    <w:rsid w:val="009D34B6"/>
    <w:rsid w:val="009D3B35"/>
    <w:rsid w:val="009D3CE3"/>
    <w:rsid w:val="009D428B"/>
    <w:rsid w:val="009D432C"/>
    <w:rsid w:val="009D48A2"/>
    <w:rsid w:val="009D4FE7"/>
    <w:rsid w:val="009D55A8"/>
    <w:rsid w:val="009D6641"/>
    <w:rsid w:val="009D66A1"/>
    <w:rsid w:val="009D79CC"/>
    <w:rsid w:val="009D7A9E"/>
    <w:rsid w:val="009D7CBF"/>
    <w:rsid w:val="009D7F7F"/>
    <w:rsid w:val="009E004A"/>
    <w:rsid w:val="009E0BE1"/>
    <w:rsid w:val="009E100B"/>
    <w:rsid w:val="009E1658"/>
    <w:rsid w:val="009E1C21"/>
    <w:rsid w:val="009E2BB7"/>
    <w:rsid w:val="009E33EE"/>
    <w:rsid w:val="009E39B6"/>
    <w:rsid w:val="009E3B21"/>
    <w:rsid w:val="009E3DA6"/>
    <w:rsid w:val="009E4295"/>
    <w:rsid w:val="009E45B8"/>
    <w:rsid w:val="009E4791"/>
    <w:rsid w:val="009E4A03"/>
    <w:rsid w:val="009E5432"/>
    <w:rsid w:val="009E6170"/>
    <w:rsid w:val="009E62C2"/>
    <w:rsid w:val="009E6F54"/>
    <w:rsid w:val="009E71D0"/>
    <w:rsid w:val="009E72F8"/>
    <w:rsid w:val="009E73CB"/>
    <w:rsid w:val="009E7C0C"/>
    <w:rsid w:val="009F0836"/>
    <w:rsid w:val="009F0EF1"/>
    <w:rsid w:val="009F1562"/>
    <w:rsid w:val="009F2121"/>
    <w:rsid w:val="009F2296"/>
    <w:rsid w:val="009F2754"/>
    <w:rsid w:val="009F2A9C"/>
    <w:rsid w:val="009F448D"/>
    <w:rsid w:val="009F44C6"/>
    <w:rsid w:val="009F478A"/>
    <w:rsid w:val="009F4FE2"/>
    <w:rsid w:val="009F5B9D"/>
    <w:rsid w:val="009F5BDF"/>
    <w:rsid w:val="009F6756"/>
    <w:rsid w:val="009F7DB5"/>
    <w:rsid w:val="00A0034B"/>
    <w:rsid w:val="00A00A37"/>
    <w:rsid w:val="00A019E4"/>
    <w:rsid w:val="00A0290C"/>
    <w:rsid w:val="00A02B2E"/>
    <w:rsid w:val="00A02FAC"/>
    <w:rsid w:val="00A03A8B"/>
    <w:rsid w:val="00A0417E"/>
    <w:rsid w:val="00A048B3"/>
    <w:rsid w:val="00A049C9"/>
    <w:rsid w:val="00A05388"/>
    <w:rsid w:val="00A05FDA"/>
    <w:rsid w:val="00A06021"/>
    <w:rsid w:val="00A072DF"/>
    <w:rsid w:val="00A1085A"/>
    <w:rsid w:val="00A10A29"/>
    <w:rsid w:val="00A11055"/>
    <w:rsid w:val="00A116D7"/>
    <w:rsid w:val="00A121AE"/>
    <w:rsid w:val="00A122B3"/>
    <w:rsid w:val="00A12AF0"/>
    <w:rsid w:val="00A13A10"/>
    <w:rsid w:val="00A13CC1"/>
    <w:rsid w:val="00A1463C"/>
    <w:rsid w:val="00A14829"/>
    <w:rsid w:val="00A151CC"/>
    <w:rsid w:val="00A155FE"/>
    <w:rsid w:val="00A1596A"/>
    <w:rsid w:val="00A16215"/>
    <w:rsid w:val="00A16247"/>
    <w:rsid w:val="00A16758"/>
    <w:rsid w:val="00A170C4"/>
    <w:rsid w:val="00A20023"/>
    <w:rsid w:val="00A217B7"/>
    <w:rsid w:val="00A226FC"/>
    <w:rsid w:val="00A234DB"/>
    <w:rsid w:val="00A2359F"/>
    <w:rsid w:val="00A2397D"/>
    <w:rsid w:val="00A23DE1"/>
    <w:rsid w:val="00A24040"/>
    <w:rsid w:val="00A241AB"/>
    <w:rsid w:val="00A255A2"/>
    <w:rsid w:val="00A256F9"/>
    <w:rsid w:val="00A256FC"/>
    <w:rsid w:val="00A2577F"/>
    <w:rsid w:val="00A25841"/>
    <w:rsid w:val="00A25D85"/>
    <w:rsid w:val="00A25E4B"/>
    <w:rsid w:val="00A25E59"/>
    <w:rsid w:val="00A25F18"/>
    <w:rsid w:val="00A26B2A"/>
    <w:rsid w:val="00A26B8A"/>
    <w:rsid w:val="00A275C0"/>
    <w:rsid w:val="00A27771"/>
    <w:rsid w:val="00A27D05"/>
    <w:rsid w:val="00A30814"/>
    <w:rsid w:val="00A313E8"/>
    <w:rsid w:val="00A3194A"/>
    <w:rsid w:val="00A31BAE"/>
    <w:rsid w:val="00A31C2D"/>
    <w:rsid w:val="00A325A8"/>
    <w:rsid w:val="00A328B8"/>
    <w:rsid w:val="00A32B3F"/>
    <w:rsid w:val="00A32BC1"/>
    <w:rsid w:val="00A34E0C"/>
    <w:rsid w:val="00A350D0"/>
    <w:rsid w:val="00A3608D"/>
    <w:rsid w:val="00A366FA"/>
    <w:rsid w:val="00A368EA"/>
    <w:rsid w:val="00A36C71"/>
    <w:rsid w:val="00A36D04"/>
    <w:rsid w:val="00A36FC2"/>
    <w:rsid w:val="00A373D7"/>
    <w:rsid w:val="00A37D4F"/>
    <w:rsid w:val="00A4027B"/>
    <w:rsid w:val="00A40448"/>
    <w:rsid w:val="00A41017"/>
    <w:rsid w:val="00A41B36"/>
    <w:rsid w:val="00A41E88"/>
    <w:rsid w:val="00A4233C"/>
    <w:rsid w:val="00A427C1"/>
    <w:rsid w:val="00A42F24"/>
    <w:rsid w:val="00A44505"/>
    <w:rsid w:val="00A44747"/>
    <w:rsid w:val="00A45612"/>
    <w:rsid w:val="00A46B62"/>
    <w:rsid w:val="00A46F83"/>
    <w:rsid w:val="00A477FB"/>
    <w:rsid w:val="00A4789B"/>
    <w:rsid w:val="00A479D4"/>
    <w:rsid w:val="00A50375"/>
    <w:rsid w:val="00A5109A"/>
    <w:rsid w:val="00A5281A"/>
    <w:rsid w:val="00A540CC"/>
    <w:rsid w:val="00A54C46"/>
    <w:rsid w:val="00A55E2E"/>
    <w:rsid w:val="00A5649A"/>
    <w:rsid w:val="00A56660"/>
    <w:rsid w:val="00A571C2"/>
    <w:rsid w:val="00A57398"/>
    <w:rsid w:val="00A575E6"/>
    <w:rsid w:val="00A57628"/>
    <w:rsid w:val="00A57DE8"/>
    <w:rsid w:val="00A6044A"/>
    <w:rsid w:val="00A607E7"/>
    <w:rsid w:val="00A61119"/>
    <w:rsid w:val="00A616E7"/>
    <w:rsid w:val="00A61AE4"/>
    <w:rsid w:val="00A61ECF"/>
    <w:rsid w:val="00A627F0"/>
    <w:rsid w:val="00A646EC"/>
    <w:rsid w:val="00A64E65"/>
    <w:rsid w:val="00A64F85"/>
    <w:rsid w:val="00A64FD1"/>
    <w:rsid w:val="00A6516E"/>
    <w:rsid w:val="00A6572F"/>
    <w:rsid w:val="00A65CC0"/>
    <w:rsid w:val="00A66389"/>
    <w:rsid w:val="00A6644E"/>
    <w:rsid w:val="00A6652C"/>
    <w:rsid w:val="00A6688F"/>
    <w:rsid w:val="00A67D06"/>
    <w:rsid w:val="00A67DED"/>
    <w:rsid w:val="00A7035F"/>
    <w:rsid w:val="00A70368"/>
    <w:rsid w:val="00A70BE7"/>
    <w:rsid w:val="00A71081"/>
    <w:rsid w:val="00A71357"/>
    <w:rsid w:val="00A71BD4"/>
    <w:rsid w:val="00A721B5"/>
    <w:rsid w:val="00A72C16"/>
    <w:rsid w:val="00A72DE6"/>
    <w:rsid w:val="00A74307"/>
    <w:rsid w:val="00A74D92"/>
    <w:rsid w:val="00A74FB3"/>
    <w:rsid w:val="00A75B2B"/>
    <w:rsid w:val="00A760F1"/>
    <w:rsid w:val="00A7629F"/>
    <w:rsid w:val="00A76600"/>
    <w:rsid w:val="00A7660C"/>
    <w:rsid w:val="00A76C23"/>
    <w:rsid w:val="00A76D50"/>
    <w:rsid w:val="00A76EF9"/>
    <w:rsid w:val="00A77AA3"/>
    <w:rsid w:val="00A77BCC"/>
    <w:rsid w:val="00A77ED5"/>
    <w:rsid w:val="00A80700"/>
    <w:rsid w:val="00A80798"/>
    <w:rsid w:val="00A80842"/>
    <w:rsid w:val="00A813B4"/>
    <w:rsid w:val="00A81D81"/>
    <w:rsid w:val="00A82009"/>
    <w:rsid w:val="00A8259D"/>
    <w:rsid w:val="00A8294C"/>
    <w:rsid w:val="00A831D7"/>
    <w:rsid w:val="00A8386C"/>
    <w:rsid w:val="00A8473C"/>
    <w:rsid w:val="00A85CE1"/>
    <w:rsid w:val="00A85EF8"/>
    <w:rsid w:val="00A86465"/>
    <w:rsid w:val="00A87607"/>
    <w:rsid w:val="00A87DD2"/>
    <w:rsid w:val="00A910E2"/>
    <w:rsid w:val="00A912CC"/>
    <w:rsid w:val="00A91535"/>
    <w:rsid w:val="00A92A3D"/>
    <w:rsid w:val="00A92F03"/>
    <w:rsid w:val="00A93033"/>
    <w:rsid w:val="00A93776"/>
    <w:rsid w:val="00A938C1"/>
    <w:rsid w:val="00A938C8"/>
    <w:rsid w:val="00A93A6F"/>
    <w:rsid w:val="00A93E4A"/>
    <w:rsid w:val="00A9616A"/>
    <w:rsid w:val="00AA0271"/>
    <w:rsid w:val="00AA0A35"/>
    <w:rsid w:val="00AA113D"/>
    <w:rsid w:val="00AA1354"/>
    <w:rsid w:val="00AA165C"/>
    <w:rsid w:val="00AA22B0"/>
    <w:rsid w:val="00AA230A"/>
    <w:rsid w:val="00AA2BD7"/>
    <w:rsid w:val="00AA2BDF"/>
    <w:rsid w:val="00AA493C"/>
    <w:rsid w:val="00AA52BC"/>
    <w:rsid w:val="00AA54AF"/>
    <w:rsid w:val="00AA58D6"/>
    <w:rsid w:val="00AA6D1C"/>
    <w:rsid w:val="00AB0484"/>
    <w:rsid w:val="00AB19E1"/>
    <w:rsid w:val="00AB1AEC"/>
    <w:rsid w:val="00AB276D"/>
    <w:rsid w:val="00AB2DAE"/>
    <w:rsid w:val="00AB2F27"/>
    <w:rsid w:val="00AB3B14"/>
    <w:rsid w:val="00AB3C75"/>
    <w:rsid w:val="00AB3FEE"/>
    <w:rsid w:val="00AB437D"/>
    <w:rsid w:val="00AB50BA"/>
    <w:rsid w:val="00AB66F8"/>
    <w:rsid w:val="00AB6AFB"/>
    <w:rsid w:val="00AB6BE8"/>
    <w:rsid w:val="00AB6C70"/>
    <w:rsid w:val="00AC0BBC"/>
    <w:rsid w:val="00AC0F0D"/>
    <w:rsid w:val="00AC1196"/>
    <w:rsid w:val="00AC134F"/>
    <w:rsid w:val="00AC16B4"/>
    <w:rsid w:val="00AC197C"/>
    <w:rsid w:val="00AC1BA7"/>
    <w:rsid w:val="00AC20D6"/>
    <w:rsid w:val="00AC2A3F"/>
    <w:rsid w:val="00AC2BB8"/>
    <w:rsid w:val="00AC424C"/>
    <w:rsid w:val="00AC4509"/>
    <w:rsid w:val="00AC4770"/>
    <w:rsid w:val="00AC502A"/>
    <w:rsid w:val="00AC5502"/>
    <w:rsid w:val="00AC57C0"/>
    <w:rsid w:val="00AC5A2B"/>
    <w:rsid w:val="00AC5A3E"/>
    <w:rsid w:val="00AC5DFF"/>
    <w:rsid w:val="00AC647D"/>
    <w:rsid w:val="00AC651C"/>
    <w:rsid w:val="00AC65C0"/>
    <w:rsid w:val="00AC68BD"/>
    <w:rsid w:val="00AC72F3"/>
    <w:rsid w:val="00AD07EA"/>
    <w:rsid w:val="00AD08B9"/>
    <w:rsid w:val="00AD1DCB"/>
    <w:rsid w:val="00AD2A62"/>
    <w:rsid w:val="00AD2D0B"/>
    <w:rsid w:val="00AD3527"/>
    <w:rsid w:val="00AD3AA6"/>
    <w:rsid w:val="00AD596B"/>
    <w:rsid w:val="00AD6086"/>
    <w:rsid w:val="00AD61E7"/>
    <w:rsid w:val="00AD6347"/>
    <w:rsid w:val="00AD6B14"/>
    <w:rsid w:val="00AD6EA9"/>
    <w:rsid w:val="00AD7AD4"/>
    <w:rsid w:val="00AE03E0"/>
    <w:rsid w:val="00AE04A0"/>
    <w:rsid w:val="00AE054E"/>
    <w:rsid w:val="00AE085F"/>
    <w:rsid w:val="00AE228E"/>
    <w:rsid w:val="00AE2472"/>
    <w:rsid w:val="00AE2483"/>
    <w:rsid w:val="00AE2748"/>
    <w:rsid w:val="00AE2E64"/>
    <w:rsid w:val="00AE2F13"/>
    <w:rsid w:val="00AE2FD7"/>
    <w:rsid w:val="00AE34FC"/>
    <w:rsid w:val="00AE35C5"/>
    <w:rsid w:val="00AE3CEB"/>
    <w:rsid w:val="00AE43EB"/>
    <w:rsid w:val="00AE47EF"/>
    <w:rsid w:val="00AE5276"/>
    <w:rsid w:val="00AE55DA"/>
    <w:rsid w:val="00AE5974"/>
    <w:rsid w:val="00AE5BB3"/>
    <w:rsid w:val="00AE5EF9"/>
    <w:rsid w:val="00AE6021"/>
    <w:rsid w:val="00AE6378"/>
    <w:rsid w:val="00AF063D"/>
    <w:rsid w:val="00AF0C14"/>
    <w:rsid w:val="00AF21DA"/>
    <w:rsid w:val="00AF28EF"/>
    <w:rsid w:val="00AF3024"/>
    <w:rsid w:val="00AF362E"/>
    <w:rsid w:val="00AF37B2"/>
    <w:rsid w:val="00AF3B9C"/>
    <w:rsid w:val="00AF3DBC"/>
    <w:rsid w:val="00AF52CC"/>
    <w:rsid w:val="00AF603C"/>
    <w:rsid w:val="00AF6323"/>
    <w:rsid w:val="00AF6AB8"/>
    <w:rsid w:val="00AF6D79"/>
    <w:rsid w:val="00B001C7"/>
    <w:rsid w:val="00B00619"/>
    <w:rsid w:val="00B0118C"/>
    <w:rsid w:val="00B013F1"/>
    <w:rsid w:val="00B01BEA"/>
    <w:rsid w:val="00B020C6"/>
    <w:rsid w:val="00B03F00"/>
    <w:rsid w:val="00B04F10"/>
    <w:rsid w:val="00B054A2"/>
    <w:rsid w:val="00B065CD"/>
    <w:rsid w:val="00B0687E"/>
    <w:rsid w:val="00B07B01"/>
    <w:rsid w:val="00B10140"/>
    <w:rsid w:val="00B1138F"/>
    <w:rsid w:val="00B12657"/>
    <w:rsid w:val="00B12911"/>
    <w:rsid w:val="00B1358E"/>
    <w:rsid w:val="00B1411F"/>
    <w:rsid w:val="00B1421C"/>
    <w:rsid w:val="00B14366"/>
    <w:rsid w:val="00B146E6"/>
    <w:rsid w:val="00B14980"/>
    <w:rsid w:val="00B149F8"/>
    <w:rsid w:val="00B14A8D"/>
    <w:rsid w:val="00B1527C"/>
    <w:rsid w:val="00B152C9"/>
    <w:rsid w:val="00B15331"/>
    <w:rsid w:val="00B15CE9"/>
    <w:rsid w:val="00B16ADF"/>
    <w:rsid w:val="00B16CF9"/>
    <w:rsid w:val="00B17020"/>
    <w:rsid w:val="00B173C5"/>
    <w:rsid w:val="00B20323"/>
    <w:rsid w:val="00B205BE"/>
    <w:rsid w:val="00B222B5"/>
    <w:rsid w:val="00B22860"/>
    <w:rsid w:val="00B228B6"/>
    <w:rsid w:val="00B230A6"/>
    <w:rsid w:val="00B230A8"/>
    <w:rsid w:val="00B23749"/>
    <w:rsid w:val="00B24893"/>
    <w:rsid w:val="00B24CA4"/>
    <w:rsid w:val="00B24CE8"/>
    <w:rsid w:val="00B25336"/>
    <w:rsid w:val="00B25D77"/>
    <w:rsid w:val="00B267B2"/>
    <w:rsid w:val="00B30632"/>
    <w:rsid w:val="00B31705"/>
    <w:rsid w:val="00B31C87"/>
    <w:rsid w:val="00B32DB2"/>
    <w:rsid w:val="00B339D2"/>
    <w:rsid w:val="00B33BCD"/>
    <w:rsid w:val="00B33CA6"/>
    <w:rsid w:val="00B34855"/>
    <w:rsid w:val="00B34EE4"/>
    <w:rsid w:val="00B34F04"/>
    <w:rsid w:val="00B35CD0"/>
    <w:rsid w:val="00B36D3C"/>
    <w:rsid w:val="00B36E11"/>
    <w:rsid w:val="00B3729C"/>
    <w:rsid w:val="00B40275"/>
    <w:rsid w:val="00B40571"/>
    <w:rsid w:val="00B405F4"/>
    <w:rsid w:val="00B417F6"/>
    <w:rsid w:val="00B41F49"/>
    <w:rsid w:val="00B440BB"/>
    <w:rsid w:val="00B444D7"/>
    <w:rsid w:val="00B448A6"/>
    <w:rsid w:val="00B44AD0"/>
    <w:rsid w:val="00B454DF"/>
    <w:rsid w:val="00B45632"/>
    <w:rsid w:val="00B4688E"/>
    <w:rsid w:val="00B46990"/>
    <w:rsid w:val="00B470C6"/>
    <w:rsid w:val="00B47D0F"/>
    <w:rsid w:val="00B5040B"/>
    <w:rsid w:val="00B508AD"/>
    <w:rsid w:val="00B51B78"/>
    <w:rsid w:val="00B524C5"/>
    <w:rsid w:val="00B52EA8"/>
    <w:rsid w:val="00B53156"/>
    <w:rsid w:val="00B53E63"/>
    <w:rsid w:val="00B54213"/>
    <w:rsid w:val="00B54301"/>
    <w:rsid w:val="00B5474B"/>
    <w:rsid w:val="00B55691"/>
    <w:rsid w:val="00B5593E"/>
    <w:rsid w:val="00B55D29"/>
    <w:rsid w:val="00B56462"/>
    <w:rsid w:val="00B567F8"/>
    <w:rsid w:val="00B56A26"/>
    <w:rsid w:val="00B575F9"/>
    <w:rsid w:val="00B57687"/>
    <w:rsid w:val="00B576E9"/>
    <w:rsid w:val="00B57D22"/>
    <w:rsid w:val="00B609E4"/>
    <w:rsid w:val="00B60AEA"/>
    <w:rsid w:val="00B60B84"/>
    <w:rsid w:val="00B60F16"/>
    <w:rsid w:val="00B61A7E"/>
    <w:rsid w:val="00B61B88"/>
    <w:rsid w:val="00B621F6"/>
    <w:rsid w:val="00B62866"/>
    <w:rsid w:val="00B62D4A"/>
    <w:rsid w:val="00B62FE3"/>
    <w:rsid w:val="00B63132"/>
    <w:rsid w:val="00B63757"/>
    <w:rsid w:val="00B63E23"/>
    <w:rsid w:val="00B6419B"/>
    <w:rsid w:val="00B6475A"/>
    <w:rsid w:val="00B6576D"/>
    <w:rsid w:val="00B658F8"/>
    <w:rsid w:val="00B66619"/>
    <w:rsid w:val="00B6704E"/>
    <w:rsid w:val="00B67ADE"/>
    <w:rsid w:val="00B67AEE"/>
    <w:rsid w:val="00B67C6F"/>
    <w:rsid w:val="00B67DFC"/>
    <w:rsid w:val="00B67F49"/>
    <w:rsid w:val="00B71FB3"/>
    <w:rsid w:val="00B7255F"/>
    <w:rsid w:val="00B728AE"/>
    <w:rsid w:val="00B72B17"/>
    <w:rsid w:val="00B72C2B"/>
    <w:rsid w:val="00B73836"/>
    <w:rsid w:val="00B73984"/>
    <w:rsid w:val="00B74091"/>
    <w:rsid w:val="00B74337"/>
    <w:rsid w:val="00B7744A"/>
    <w:rsid w:val="00B77716"/>
    <w:rsid w:val="00B77BD8"/>
    <w:rsid w:val="00B803DC"/>
    <w:rsid w:val="00B80BF6"/>
    <w:rsid w:val="00B80DD3"/>
    <w:rsid w:val="00B8179A"/>
    <w:rsid w:val="00B81AE7"/>
    <w:rsid w:val="00B8289C"/>
    <w:rsid w:val="00B829CD"/>
    <w:rsid w:val="00B83103"/>
    <w:rsid w:val="00B837C7"/>
    <w:rsid w:val="00B84056"/>
    <w:rsid w:val="00B84B75"/>
    <w:rsid w:val="00B84D9A"/>
    <w:rsid w:val="00B85426"/>
    <w:rsid w:val="00B85607"/>
    <w:rsid w:val="00B87551"/>
    <w:rsid w:val="00B87D33"/>
    <w:rsid w:val="00B9023F"/>
    <w:rsid w:val="00B90401"/>
    <w:rsid w:val="00B9130C"/>
    <w:rsid w:val="00B92E7C"/>
    <w:rsid w:val="00B93467"/>
    <w:rsid w:val="00B9372E"/>
    <w:rsid w:val="00B93939"/>
    <w:rsid w:val="00B94194"/>
    <w:rsid w:val="00B94227"/>
    <w:rsid w:val="00B9496E"/>
    <w:rsid w:val="00B94B27"/>
    <w:rsid w:val="00B94BB3"/>
    <w:rsid w:val="00B94FD4"/>
    <w:rsid w:val="00B95317"/>
    <w:rsid w:val="00B966F6"/>
    <w:rsid w:val="00B96E8B"/>
    <w:rsid w:val="00B97ACE"/>
    <w:rsid w:val="00B97B7F"/>
    <w:rsid w:val="00BA049F"/>
    <w:rsid w:val="00BA07AF"/>
    <w:rsid w:val="00BA0E69"/>
    <w:rsid w:val="00BA1C15"/>
    <w:rsid w:val="00BA1DBA"/>
    <w:rsid w:val="00BA2B8A"/>
    <w:rsid w:val="00BA379D"/>
    <w:rsid w:val="00BA3CFD"/>
    <w:rsid w:val="00BA4560"/>
    <w:rsid w:val="00BA4F7C"/>
    <w:rsid w:val="00BA5721"/>
    <w:rsid w:val="00BA612B"/>
    <w:rsid w:val="00BA6156"/>
    <w:rsid w:val="00BA6EDF"/>
    <w:rsid w:val="00BA7618"/>
    <w:rsid w:val="00BA7657"/>
    <w:rsid w:val="00BA7AD5"/>
    <w:rsid w:val="00BB07DC"/>
    <w:rsid w:val="00BB0960"/>
    <w:rsid w:val="00BB0E0B"/>
    <w:rsid w:val="00BB10A7"/>
    <w:rsid w:val="00BB17B5"/>
    <w:rsid w:val="00BB180B"/>
    <w:rsid w:val="00BB1A1F"/>
    <w:rsid w:val="00BB23BE"/>
    <w:rsid w:val="00BB38D3"/>
    <w:rsid w:val="00BB3A5D"/>
    <w:rsid w:val="00BB3F2A"/>
    <w:rsid w:val="00BB52BA"/>
    <w:rsid w:val="00BB5559"/>
    <w:rsid w:val="00BB61AD"/>
    <w:rsid w:val="00BB625E"/>
    <w:rsid w:val="00BB66FF"/>
    <w:rsid w:val="00BB7082"/>
    <w:rsid w:val="00BB71D3"/>
    <w:rsid w:val="00BB7908"/>
    <w:rsid w:val="00BC0D8B"/>
    <w:rsid w:val="00BC150C"/>
    <w:rsid w:val="00BC15EB"/>
    <w:rsid w:val="00BC1F6C"/>
    <w:rsid w:val="00BC2220"/>
    <w:rsid w:val="00BC23B3"/>
    <w:rsid w:val="00BC33BE"/>
    <w:rsid w:val="00BC3B4A"/>
    <w:rsid w:val="00BC4177"/>
    <w:rsid w:val="00BC4730"/>
    <w:rsid w:val="00BC4B23"/>
    <w:rsid w:val="00BC4D83"/>
    <w:rsid w:val="00BC500F"/>
    <w:rsid w:val="00BC559A"/>
    <w:rsid w:val="00BC57A5"/>
    <w:rsid w:val="00BC6447"/>
    <w:rsid w:val="00BC6484"/>
    <w:rsid w:val="00BC7037"/>
    <w:rsid w:val="00BC7CE2"/>
    <w:rsid w:val="00BD0899"/>
    <w:rsid w:val="00BD0ABD"/>
    <w:rsid w:val="00BD143C"/>
    <w:rsid w:val="00BD1470"/>
    <w:rsid w:val="00BD14DD"/>
    <w:rsid w:val="00BD1C02"/>
    <w:rsid w:val="00BD229E"/>
    <w:rsid w:val="00BD246D"/>
    <w:rsid w:val="00BD3119"/>
    <w:rsid w:val="00BD3BB3"/>
    <w:rsid w:val="00BD41BD"/>
    <w:rsid w:val="00BD4640"/>
    <w:rsid w:val="00BD4CCC"/>
    <w:rsid w:val="00BD512B"/>
    <w:rsid w:val="00BD5389"/>
    <w:rsid w:val="00BD5C5E"/>
    <w:rsid w:val="00BD688B"/>
    <w:rsid w:val="00BD68D4"/>
    <w:rsid w:val="00BD6FA0"/>
    <w:rsid w:val="00BD7671"/>
    <w:rsid w:val="00BD7D5B"/>
    <w:rsid w:val="00BE31EB"/>
    <w:rsid w:val="00BE3895"/>
    <w:rsid w:val="00BE56F8"/>
    <w:rsid w:val="00BE5CB2"/>
    <w:rsid w:val="00BE6EEC"/>
    <w:rsid w:val="00BE784F"/>
    <w:rsid w:val="00BF086F"/>
    <w:rsid w:val="00BF0BFF"/>
    <w:rsid w:val="00BF0F4D"/>
    <w:rsid w:val="00BF10FD"/>
    <w:rsid w:val="00BF14B3"/>
    <w:rsid w:val="00BF3961"/>
    <w:rsid w:val="00BF3BD5"/>
    <w:rsid w:val="00BF42CC"/>
    <w:rsid w:val="00BF5703"/>
    <w:rsid w:val="00BF5967"/>
    <w:rsid w:val="00BF5C21"/>
    <w:rsid w:val="00BF5EEA"/>
    <w:rsid w:val="00BF66B4"/>
    <w:rsid w:val="00BF6AA5"/>
    <w:rsid w:val="00BF7144"/>
    <w:rsid w:val="00BF7530"/>
    <w:rsid w:val="00C00A31"/>
    <w:rsid w:val="00C01025"/>
    <w:rsid w:val="00C011CD"/>
    <w:rsid w:val="00C0168E"/>
    <w:rsid w:val="00C01CC4"/>
    <w:rsid w:val="00C02733"/>
    <w:rsid w:val="00C02756"/>
    <w:rsid w:val="00C02F3A"/>
    <w:rsid w:val="00C03292"/>
    <w:rsid w:val="00C03430"/>
    <w:rsid w:val="00C0360E"/>
    <w:rsid w:val="00C04BC2"/>
    <w:rsid w:val="00C04E3F"/>
    <w:rsid w:val="00C05962"/>
    <w:rsid w:val="00C05A1E"/>
    <w:rsid w:val="00C075F7"/>
    <w:rsid w:val="00C076CC"/>
    <w:rsid w:val="00C102A2"/>
    <w:rsid w:val="00C10DDA"/>
    <w:rsid w:val="00C1181D"/>
    <w:rsid w:val="00C11EFB"/>
    <w:rsid w:val="00C12146"/>
    <w:rsid w:val="00C13034"/>
    <w:rsid w:val="00C133EF"/>
    <w:rsid w:val="00C133FD"/>
    <w:rsid w:val="00C1349B"/>
    <w:rsid w:val="00C1429E"/>
    <w:rsid w:val="00C146B9"/>
    <w:rsid w:val="00C14754"/>
    <w:rsid w:val="00C14994"/>
    <w:rsid w:val="00C1508C"/>
    <w:rsid w:val="00C15A02"/>
    <w:rsid w:val="00C15B3C"/>
    <w:rsid w:val="00C1678D"/>
    <w:rsid w:val="00C168CD"/>
    <w:rsid w:val="00C16C6D"/>
    <w:rsid w:val="00C16C9F"/>
    <w:rsid w:val="00C17419"/>
    <w:rsid w:val="00C202D7"/>
    <w:rsid w:val="00C20918"/>
    <w:rsid w:val="00C21177"/>
    <w:rsid w:val="00C21FDD"/>
    <w:rsid w:val="00C22275"/>
    <w:rsid w:val="00C226C8"/>
    <w:rsid w:val="00C22F47"/>
    <w:rsid w:val="00C23567"/>
    <w:rsid w:val="00C23A25"/>
    <w:rsid w:val="00C23EAA"/>
    <w:rsid w:val="00C23F10"/>
    <w:rsid w:val="00C23FCE"/>
    <w:rsid w:val="00C25B4C"/>
    <w:rsid w:val="00C25E79"/>
    <w:rsid w:val="00C26A8F"/>
    <w:rsid w:val="00C26F41"/>
    <w:rsid w:val="00C30085"/>
    <w:rsid w:val="00C32252"/>
    <w:rsid w:val="00C32C4C"/>
    <w:rsid w:val="00C34184"/>
    <w:rsid w:val="00C3421B"/>
    <w:rsid w:val="00C3469F"/>
    <w:rsid w:val="00C34AE9"/>
    <w:rsid w:val="00C355D7"/>
    <w:rsid w:val="00C35AFA"/>
    <w:rsid w:val="00C35BF2"/>
    <w:rsid w:val="00C35C60"/>
    <w:rsid w:val="00C36DED"/>
    <w:rsid w:val="00C37083"/>
    <w:rsid w:val="00C378BC"/>
    <w:rsid w:val="00C409CC"/>
    <w:rsid w:val="00C40A17"/>
    <w:rsid w:val="00C41661"/>
    <w:rsid w:val="00C421C3"/>
    <w:rsid w:val="00C42E4F"/>
    <w:rsid w:val="00C43910"/>
    <w:rsid w:val="00C46D30"/>
    <w:rsid w:val="00C47C5B"/>
    <w:rsid w:val="00C47CCA"/>
    <w:rsid w:val="00C50283"/>
    <w:rsid w:val="00C508AE"/>
    <w:rsid w:val="00C511CD"/>
    <w:rsid w:val="00C52332"/>
    <w:rsid w:val="00C52938"/>
    <w:rsid w:val="00C52A92"/>
    <w:rsid w:val="00C52DED"/>
    <w:rsid w:val="00C52EC1"/>
    <w:rsid w:val="00C531E3"/>
    <w:rsid w:val="00C535B3"/>
    <w:rsid w:val="00C53CB2"/>
    <w:rsid w:val="00C5473B"/>
    <w:rsid w:val="00C54995"/>
    <w:rsid w:val="00C55022"/>
    <w:rsid w:val="00C55A03"/>
    <w:rsid w:val="00C56E66"/>
    <w:rsid w:val="00C570C8"/>
    <w:rsid w:val="00C60188"/>
    <w:rsid w:val="00C609E5"/>
    <w:rsid w:val="00C61165"/>
    <w:rsid w:val="00C61236"/>
    <w:rsid w:val="00C612DB"/>
    <w:rsid w:val="00C615FD"/>
    <w:rsid w:val="00C6253E"/>
    <w:rsid w:val="00C62816"/>
    <w:rsid w:val="00C6408B"/>
    <w:rsid w:val="00C6488B"/>
    <w:rsid w:val="00C64E71"/>
    <w:rsid w:val="00C664DF"/>
    <w:rsid w:val="00C66510"/>
    <w:rsid w:val="00C679E1"/>
    <w:rsid w:val="00C67CE9"/>
    <w:rsid w:val="00C7070D"/>
    <w:rsid w:val="00C70A20"/>
    <w:rsid w:val="00C71263"/>
    <w:rsid w:val="00C7236B"/>
    <w:rsid w:val="00C72832"/>
    <w:rsid w:val="00C72894"/>
    <w:rsid w:val="00C72A47"/>
    <w:rsid w:val="00C72CF8"/>
    <w:rsid w:val="00C730A8"/>
    <w:rsid w:val="00C73363"/>
    <w:rsid w:val="00C76399"/>
    <w:rsid w:val="00C76467"/>
    <w:rsid w:val="00C76820"/>
    <w:rsid w:val="00C771F7"/>
    <w:rsid w:val="00C7747A"/>
    <w:rsid w:val="00C80923"/>
    <w:rsid w:val="00C809CD"/>
    <w:rsid w:val="00C819F2"/>
    <w:rsid w:val="00C81F61"/>
    <w:rsid w:val="00C82684"/>
    <w:rsid w:val="00C831F4"/>
    <w:rsid w:val="00C83DB7"/>
    <w:rsid w:val="00C84D5A"/>
    <w:rsid w:val="00C861C7"/>
    <w:rsid w:val="00C8666E"/>
    <w:rsid w:val="00C8690E"/>
    <w:rsid w:val="00C8752C"/>
    <w:rsid w:val="00C87804"/>
    <w:rsid w:val="00C879B0"/>
    <w:rsid w:val="00C907DD"/>
    <w:rsid w:val="00C90AEE"/>
    <w:rsid w:val="00C90FF7"/>
    <w:rsid w:val="00C91C88"/>
    <w:rsid w:val="00C92024"/>
    <w:rsid w:val="00C939F8"/>
    <w:rsid w:val="00C94B53"/>
    <w:rsid w:val="00C95A9F"/>
    <w:rsid w:val="00C95D01"/>
    <w:rsid w:val="00C96FB4"/>
    <w:rsid w:val="00C97918"/>
    <w:rsid w:val="00CA0028"/>
    <w:rsid w:val="00CA006C"/>
    <w:rsid w:val="00CA0E58"/>
    <w:rsid w:val="00CA1F89"/>
    <w:rsid w:val="00CA2953"/>
    <w:rsid w:val="00CA29B6"/>
    <w:rsid w:val="00CA32BC"/>
    <w:rsid w:val="00CA3796"/>
    <w:rsid w:val="00CA45E3"/>
    <w:rsid w:val="00CA46B5"/>
    <w:rsid w:val="00CA4716"/>
    <w:rsid w:val="00CA6A19"/>
    <w:rsid w:val="00CA7006"/>
    <w:rsid w:val="00CA71CB"/>
    <w:rsid w:val="00CB0E60"/>
    <w:rsid w:val="00CB0F0D"/>
    <w:rsid w:val="00CB18D0"/>
    <w:rsid w:val="00CB1BAC"/>
    <w:rsid w:val="00CB1DF4"/>
    <w:rsid w:val="00CB220E"/>
    <w:rsid w:val="00CB25E6"/>
    <w:rsid w:val="00CB2A9B"/>
    <w:rsid w:val="00CB2F17"/>
    <w:rsid w:val="00CB2F8F"/>
    <w:rsid w:val="00CB331A"/>
    <w:rsid w:val="00CB3425"/>
    <w:rsid w:val="00CB3CB9"/>
    <w:rsid w:val="00CB4258"/>
    <w:rsid w:val="00CB45A8"/>
    <w:rsid w:val="00CB47BF"/>
    <w:rsid w:val="00CB5798"/>
    <w:rsid w:val="00CB5D64"/>
    <w:rsid w:val="00CB6065"/>
    <w:rsid w:val="00CB6475"/>
    <w:rsid w:val="00CB663D"/>
    <w:rsid w:val="00CB6B64"/>
    <w:rsid w:val="00CB76D2"/>
    <w:rsid w:val="00CC031B"/>
    <w:rsid w:val="00CC078B"/>
    <w:rsid w:val="00CC07ED"/>
    <w:rsid w:val="00CC13DE"/>
    <w:rsid w:val="00CC15FF"/>
    <w:rsid w:val="00CC19CA"/>
    <w:rsid w:val="00CC1EEA"/>
    <w:rsid w:val="00CC2482"/>
    <w:rsid w:val="00CC395B"/>
    <w:rsid w:val="00CC4D19"/>
    <w:rsid w:val="00CC532E"/>
    <w:rsid w:val="00CC5DF2"/>
    <w:rsid w:val="00CC768F"/>
    <w:rsid w:val="00CC7857"/>
    <w:rsid w:val="00CC7DF7"/>
    <w:rsid w:val="00CD059A"/>
    <w:rsid w:val="00CD0963"/>
    <w:rsid w:val="00CD0B0E"/>
    <w:rsid w:val="00CD0EE7"/>
    <w:rsid w:val="00CD19D7"/>
    <w:rsid w:val="00CD2668"/>
    <w:rsid w:val="00CD2C7D"/>
    <w:rsid w:val="00CD2DF8"/>
    <w:rsid w:val="00CD309D"/>
    <w:rsid w:val="00CD4D77"/>
    <w:rsid w:val="00CD4E95"/>
    <w:rsid w:val="00CD50A4"/>
    <w:rsid w:val="00CD59F9"/>
    <w:rsid w:val="00CD5AA7"/>
    <w:rsid w:val="00CD6527"/>
    <w:rsid w:val="00CD6A5B"/>
    <w:rsid w:val="00CD706C"/>
    <w:rsid w:val="00CE02BD"/>
    <w:rsid w:val="00CE02FD"/>
    <w:rsid w:val="00CE090D"/>
    <w:rsid w:val="00CE11CC"/>
    <w:rsid w:val="00CE1CF6"/>
    <w:rsid w:val="00CE1EE3"/>
    <w:rsid w:val="00CE2006"/>
    <w:rsid w:val="00CE2248"/>
    <w:rsid w:val="00CE2304"/>
    <w:rsid w:val="00CE23E7"/>
    <w:rsid w:val="00CE2BF7"/>
    <w:rsid w:val="00CE34EB"/>
    <w:rsid w:val="00CE3ADD"/>
    <w:rsid w:val="00CE3C0D"/>
    <w:rsid w:val="00CE4134"/>
    <w:rsid w:val="00CE46FA"/>
    <w:rsid w:val="00CE4E3E"/>
    <w:rsid w:val="00CE4EE8"/>
    <w:rsid w:val="00CE5617"/>
    <w:rsid w:val="00CE5EC7"/>
    <w:rsid w:val="00CE5F78"/>
    <w:rsid w:val="00CE70FE"/>
    <w:rsid w:val="00CE7281"/>
    <w:rsid w:val="00CE757F"/>
    <w:rsid w:val="00CF0048"/>
    <w:rsid w:val="00CF09FD"/>
    <w:rsid w:val="00CF1275"/>
    <w:rsid w:val="00CF15F1"/>
    <w:rsid w:val="00CF1938"/>
    <w:rsid w:val="00CF200B"/>
    <w:rsid w:val="00CF20EA"/>
    <w:rsid w:val="00CF2AD0"/>
    <w:rsid w:val="00CF2DE4"/>
    <w:rsid w:val="00CF2F6B"/>
    <w:rsid w:val="00CF3152"/>
    <w:rsid w:val="00CF36F9"/>
    <w:rsid w:val="00CF3CC5"/>
    <w:rsid w:val="00CF3EC2"/>
    <w:rsid w:val="00CF428D"/>
    <w:rsid w:val="00CF4873"/>
    <w:rsid w:val="00CF488A"/>
    <w:rsid w:val="00CF4B16"/>
    <w:rsid w:val="00CF5FF7"/>
    <w:rsid w:val="00CF609B"/>
    <w:rsid w:val="00CF61D3"/>
    <w:rsid w:val="00CF61E6"/>
    <w:rsid w:val="00CF76AB"/>
    <w:rsid w:val="00D011C4"/>
    <w:rsid w:val="00D01ABA"/>
    <w:rsid w:val="00D01BE9"/>
    <w:rsid w:val="00D01D3E"/>
    <w:rsid w:val="00D0248F"/>
    <w:rsid w:val="00D027FF"/>
    <w:rsid w:val="00D0292C"/>
    <w:rsid w:val="00D02AB8"/>
    <w:rsid w:val="00D030FC"/>
    <w:rsid w:val="00D032A0"/>
    <w:rsid w:val="00D03659"/>
    <w:rsid w:val="00D03672"/>
    <w:rsid w:val="00D03A06"/>
    <w:rsid w:val="00D04C09"/>
    <w:rsid w:val="00D04C4C"/>
    <w:rsid w:val="00D04CDE"/>
    <w:rsid w:val="00D05C11"/>
    <w:rsid w:val="00D05EAF"/>
    <w:rsid w:val="00D06212"/>
    <w:rsid w:val="00D06328"/>
    <w:rsid w:val="00D07FA0"/>
    <w:rsid w:val="00D07FC9"/>
    <w:rsid w:val="00D104E1"/>
    <w:rsid w:val="00D11005"/>
    <w:rsid w:val="00D113D6"/>
    <w:rsid w:val="00D11AE8"/>
    <w:rsid w:val="00D139DE"/>
    <w:rsid w:val="00D13C3C"/>
    <w:rsid w:val="00D143A3"/>
    <w:rsid w:val="00D15988"/>
    <w:rsid w:val="00D15D6E"/>
    <w:rsid w:val="00D1642B"/>
    <w:rsid w:val="00D16723"/>
    <w:rsid w:val="00D16D1B"/>
    <w:rsid w:val="00D16FC8"/>
    <w:rsid w:val="00D170EE"/>
    <w:rsid w:val="00D179AC"/>
    <w:rsid w:val="00D17A3A"/>
    <w:rsid w:val="00D17DA2"/>
    <w:rsid w:val="00D17DE8"/>
    <w:rsid w:val="00D17E69"/>
    <w:rsid w:val="00D211D9"/>
    <w:rsid w:val="00D2237B"/>
    <w:rsid w:val="00D231F2"/>
    <w:rsid w:val="00D23F10"/>
    <w:rsid w:val="00D240CA"/>
    <w:rsid w:val="00D25B8A"/>
    <w:rsid w:val="00D25E14"/>
    <w:rsid w:val="00D26B3E"/>
    <w:rsid w:val="00D26B6B"/>
    <w:rsid w:val="00D27556"/>
    <w:rsid w:val="00D276C5"/>
    <w:rsid w:val="00D30433"/>
    <w:rsid w:val="00D309BD"/>
    <w:rsid w:val="00D3155F"/>
    <w:rsid w:val="00D31EDA"/>
    <w:rsid w:val="00D3353E"/>
    <w:rsid w:val="00D34468"/>
    <w:rsid w:val="00D3526A"/>
    <w:rsid w:val="00D353F4"/>
    <w:rsid w:val="00D35705"/>
    <w:rsid w:val="00D35FCF"/>
    <w:rsid w:val="00D36075"/>
    <w:rsid w:val="00D36D5B"/>
    <w:rsid w:val="00D370C6"/>
    <w:rsid w:val="00D379E5"/>
    <w:rsid w:val="00D403C8"/>
    <w:rsid w:val="00D40589"/>
    <w:rsid w:val="00D40648"/>
    <w:rsid w:val="00D40EEE"/>
    <w:rsid w:val="00D415BE"/>
    <w:rsid w:val="00D43598"/>
    <w:rsid w:val="00D4381A"/>
    <w:rsid w:val="00D439A5"/>
    <w:rsid w:val="00D446E1"/>
    <w:rsid w:val="00D45F07"/>
    <w:rsid w:val="00D47508"/>
    <w:rsid w:val="00D47A12"/>
    <w:rsid w:val="00D47D37"/>
    <w:rsid w:val="00D47D76"/>
    <w:rsid w:val="00D50166"/>
    <w:rsid w:val="00D5092C"/>
    <w:rsid w:val="00D516D2"/>
    <w:rsid w:val="00D5297B"/>
    <w:rsid w:val="00D52DEF"/>
    <w:rsid w:val="00D52F0A"/>
    <w:rsid w:val="00D53135"/>
    <w:rsid w:val="00D534B2"/>
    <w:rsid w:val="00D53EA7"/>
    <w:rsid w:val="00D54851"/>
    <w:rsid w:val="00D558BC"/>
    <w:rsid w:val="00D57BFF"/>
    <w:rsid w:val="00D57FEE"/>
    <w:rsid w:val="00D60C65"/>
    <w:rsid w:val="00D622F8"/>
    <w:rsid w:val="00D62E72"/>
    <w:rsid w:val="00D63B85"/>
    <w:rsid w:val="00D64E5C"/>
    <w:rsid w:val="00D65D86"/>
    <w:rsid w:val="00D65E47"/>
    <w:rsid w:val="00D6628D"/>
    <w:rsid w:val="00D671BF"/>
    <w:rsid w:val="00D67CCC"/>
    <w:rsid w:val="00D7147F"/>
    <w:rsid w:val="00D71E34"/>
    <w:rsid w:val="00D72BC6"/>
    <w:rsid w:val="00D72D22"/>
    <w:rsid w:val="00D7573C"/>
    <w:rsid w:val="00D75846"/>
    <w:rsid w:val="00D76BDE"/>
    <w:rsid w:val="00D76E80"/>
    <w:rsid w:val="00D77920"/>
    <w:rsid w:val="00D800FD"/>
    <w:rsid w:val="00D80A89"/>
    <w:rsid w:val="00D80F15"/>
    <w:rsid w:val="00D811A8"/>
    <w:rsid w:val="00D817BF"/>
    <w:rsid w:val="00D82407"/>
    <w:rsid w:val="00D83470"/>
    <w:rsid w:val="00D838F7"/>
    <w:rsid w:val="00D83F67"/>
    <w:rsid w:val="00D843D5"/>
    <w:rsid w:val="00D84888"/>
    <w:rsid w:val="00D84A72"/>
    <w:rsid w:val="00D84D03"/>
    <w:rsid w:val="00D86389"/>
    <w:rsid w:val="00D867D8"/>
    <w:rsid w:val="00D86CEE"/>
    <w:rsid w:val="00D87654"/>
    <w:rsid w:val="00D90A0D"/>
    <w:rsid w:val="00D90C2F"/>
    <w:rsid w:val="00D90C3D"/>
    <w:rsid w:val="00D91414"/>
    <w:rsid w:val="00D92BC5"/>
    <w:rsid w:val="00D92D1A"/>
    <w:rsid w:val="00D93181"/>
    <w:rsid w:val="00D93751"/>
    <w:rsid w:val="00D93B01"/>
    <w:rsid w:val="00D94D15"/>
    <w:rsid w:val="00D95C59"/>
    <w:rsid w:val="00D96678"/>
    <w:rsid w:val="00D96DD8"/>
    <w:rsid w:val="00D975F4"/>
    <w:rsid w:val="00D97C7D"/>
    <w:rsid w:val="00D97F24"/>
    <w:rsid w:val="00DA014E"/>
    <w:rsid w:val="00DA14D9"/>
    <w:rsid w:val="00DA1A95"/>
    <w:rsid w:val="00DA1D2C"/>
    <w:rsid w:val="00DA2366"/>
    <w:rsid w:val="00DA3282"/>
    <w:rsid w:val="00DA3507"/>
    <w:rsid w:val="00DA3E0F"/>
    <w:rsid w:val="00DA521B"/>
    <w:rsid w:val="00DA638F"/>
    <w:rsid w:val="00DA6B13"/>
    <w:rsid w:val="00DA6BBE"/>
    <w:rsid w:val="00DA76AB"/>
    <w:rsid w:val="00DB0009"/>
    <w:rsid w:val="00DB04AB"/>
    <w:rsid w:val="00DB1133"/>
    <w:rsid w:val="00DB2892"/>
    <w:rsid w:val="00DB4163"/>
    <w:rsid w:val="00DB4F36"/>
    <w:rsid w:val="00DB536F"/>
    <w:rsid w:val="00DB538C"/>
    <w:rsid w:val="00DB656F"/>
    <w:rsid w:val="00DB6664"/>
    <w:rsid w:val="00DB6EA9"/>
    <w:rsid w:val="00DB7235"/>
    <w:rsid w:val="00DB78CC"/>
    <w:rsid w:val="00DB78F7"/>
    <w:rsid w:val="00DB7B1E"/>
    <w:rsid w:val="00DC0020"/>
    <w:rsid w:val="00DC0B49"/>
    <w:rsid w:val="00DC1594"/>
    <w:rsid w:val="00DC17C3"/>
    <w:rsid w:val="00DC24E8"/>
    <w:rsid w:val="00DC2711"/>
    <w:rsid w:val="00DC29BF"/>
    <w:rsid w:val="00DC30EE"/>
    <w:rsid w:val="00DC42FE"/>
    <w:rsid w:val="00DC4A7D"/>
    <w:rsid w:val="00DC4BBC"/>
    <w:rsid w:val="00DC4E2A"/>
    <w:rsid w:val="00DC4EEB"/>
    <w:rsid w:val="00DC56B6"/>
    <w:rsid w:val="00DC57E5"/>
    <w:rsid w:val="00DC5EA0"/>
    <w:rsid w:val="00DC6093"/>
    <w:rsid w:val="00DC64A6"/>
    <w:rsid w:val="00DC67BD"/>
    <w:rsid w:val="00DC7752"/>
    <w:rsid w:val="00DC7DE6"/>
    <w:rsid w:val="00DC7EAB"/>
    <w:rsid w:val="00DD066F"/>
    <w:rsid w:val="00DD0824"/>
    <w:rsid w:val="00DD0A96"/>
    <w:rsid w:val="00DD0BBF"/>
    <w:rsid w:val="00DD1304"/>
    <w:rsid w:val="00DD16B2"/>
    <w:rsid w:val="00DD1765"/>
    <w:rsid w:val="00DD196E"/>
    <w:rsid w:val="00DD1AA7"/>
    <w:rsid w:val="00DD324F"/>
    <w:rsid w:val="00DD381D"/>
    <w:rsid w:val="00DD3ABE"/>
    <w:rsid w:val="00DD3DCB"/>
    <w:rsid w:val="00DD4013"/>
    <w:rsid w:val="00DD4B87"/>
    <w:rsid w:val="00DD4BA1"/>
    <w:rsid w:val="00DD4EC4"/>
    <w:rsid w:val="00DD5048"/>
    <w:rsid w:val="00DD5CE3"/>
    <w:rsid w:val="00DD5E44"/>
    <w:rsid w:val="00DD72BE"/>
    <w:rsid w:val="00DD76A1"/>
    <w:rsid w:val="00DD787A"/>
    <w:rsid w:val="00DE04D3"/>
    <w:rsid w:val="00DE10F3"/>
    <w:rsid w:val="00DE13D7"/>
    <w:rsid w:val="00DE159C"/>
    <w:rsid w:val="00DE28A8"/>
    <w:rsid w:val="00DE352E"/>
    <w:rsid w:val="00DE38E0"/>
    <w:rsid w:val="00DE4DFA"/>
    <w:rsid w:val="00DE4E21"/>
    <w:rsid w:val="00DE4F02"/>
    <w:rsid w:val="00DE57F9"/>
    <w:rsid w:val="00DE5F0E"/>
    <w:rsid w:val="00DE6EAB"/>
    <w:rsid w:val="00DE788A"/>
    <w:rsid w:val="00DE7E27"/>
    <w:rsid w:val="00DE7ECE"/>
    <w:rsid w:val="00DF0140"/>
    <w:rsid w:val="00DF0313"/>
    <w:rsid w:val="00DF0406"/>
    <w:rsid w:val="00DF0413"/>
    <w:rsid w:val="00DF08D2"/>
    <w:rsid w:val="00DF0B49"/>
    <w:rsid w:val="00DF0C86"/>
    <w:rsid w:val="00DF1B0C"/>
    <w:rsid w:val="00DF20A2"/>
    <w:rsid w:val="00DF3303"/>
    <w:rsid w:val="00DF3FE7"/>
    <w:rsid w:val="00DF42B5"/>
    <w:rsid w:val="00DF4CFD"/>
    <w:rsid w:val="00DF4EE0"/>
    <w:rsid w:val="00DF518D"/>
    <w:rsid w:val="00DF51D3"/>
    <w:rsid w:val="00DF5646"/>
    <w:rsid w:val="00DF564B"/>
    <w:rsid w:val="00DF5674"/>
    <w:rsid w:val="00DF5AC5"/>
    <w:rsid w:val="00DF5BE2"/>
    <w:rsid w:val="00DF600E"/>
    <w:rsid w:val="00DF6BB5"/>
    <w:rsid w:val="00E0273A"/>
    <w:rsid w:val="00E02825"/>
    <w:rsid w:val="00E03345"/>
    <w:rsid w:val="00E04DFD"/>
    <w:rsid w:val="00E04EBE"/>
    <w:rsid w:val="00E06ADC"/>
    <w:rsid w:val="00E06E8F"/>
    <w:rsid w:val="00E06FDB"/>
    <w:rsid w:val="00E100E6"/>
    <w:rsid w:val="00E10D13"/>
    <w:rsid w:val="00E11CA9"/>
    <w:rsid w:val="00E11FA7"/>
    <w:rsid w:val="00E11FCD"/>
    <w:rsid w:val="00E1249B"/>
    <w:rsid w:val="00E12D97"/>
    <w:rsid w:val="00E13267"/>
    <w:rsid w:val="00E1399C"/>
    <w:rsid w:val="00E1422B"/>
    <w:rsid w:val="00E14277"/>
    <w:rsid w:val="00E14363"/>
    <w:rsid w:val="00E148FF"/>
    <w:rsid w:val="00E15348"/>
    <w:rsid w:val="00E1577C"/>
    <w:rsid w:val="00E15A43"/>
    <w:rsid w:val="00E15D38"/>
    <w:rsid w:val="00E1767C"/>
    <w:rsid w:val="00E1775A"/>
    <w:rsid w:val="00E208F0"/>
    <w:rsid w:val="00E20B36"/>
    <w:rsid w:val="00E20EAD"/>
    <w:rsid w:val="00E20ECE"/>
    <w:rsid w:val="00E21FFF"/>
    <w:rsid w:val="00E226BC"/>
    <w:rsid w:val="00E2297A"/>
    <w:rsid w:val="00E231F6"/>
    <w:rsid w:val="00E23BA8"/>
    <w:rsid w:val="00E242B5"/>
    <w:rsid w:val="00E24C5E"/>
    <w:rsid w:val="00E25626"/>
    <w:rsid w:val="00E2678A"/>
    <w:rsid w:val="00E27339"/>
    <w:rsid w:val="00E27818"/>
    <w:rsid w:val="00E27BBD"/>
    <w:rsid w:val="00E31886"/>
    <w:rsid w:val="00E31ACD"/>
    <w:rsid w:val="00E31C6C"/>
    <w:rsid w:val="00E32D4C"/>
    <w:rsid w:val="00E375C9"/>
    <w:rsid w:val="00E40F88"/>
    <w:rsid w:val="00E40FCD"/>
    <w:rsid w:val="00E41407"/>
    <w:rsid w:val="00E415A4"/>
    <w:rsid w:val="00E42D27"/>
    <w:rsid w:val="00E43938"/>
    <w:rsid w:val="00E439FA"/>
    <w:rsid w:val="00E43C68"/>
    <w:rsid w:val="00E4554E"/>
    <w:rsid w:val="00E45F4F"/>
    <w:rsid w:val="00E460A1"/>
    <w:rsid w:val="00E4663B"/>
    <w:rsid w:val="00E47E0C"/>
    <w:rsid w:val="00E5001E"/>
    <w:rsid w:val="00E506C8"/>
    <w:rsid w:val="00E50868"/>
    <w:rsid w:val="00E50995"/>
    <w:rsid w:val="00E516CA"/>
    <w:rsid w:val="00E51EE1"/>
    <w:rsid w:val="00E52168"/>
    <w:rsid w:val="00E52D80"/>
    <w:rsid w:val="00E541E3"/>
    <w:rsid w:val="00E544D4"/>
    <w:rsid w:val="00E54A44"/>
    <w:rsid w:val="00E55042"/>
    <w:rsid w:val="00E556E8"/>
    <w:rsid w:val="00E55E6E"/>
    <w:rsid w:val="00E56131"/>
    <w:rsid w:val="00E56FE2"/>
    <w:rsid w:val="00E5714E"/>
    <w:rsid w:val="00E57C18"/>
    <w:rsid w:val="00E57E43"/>
    <w:rsid w:val="00E6034D"/>
    <w:rsid w:val="00E603AE"/>
    <w:rsid w:val="00E60AD7"/>
    <w:rsid w:val="00E60CA4"/>
    <w:rsid w:val="00E60F7F"/>
    <w:rsid w:val="00E6193F"/>
    <w:rsid w:val="00E61ED6"/>
    <w:rsid w:val="00E61FFD"/>
    <w:rsid w:val="00E62352"/>
    <w:rsid w:val="00E62358"/>
    <w:rsid w:val="00E63309"/>
    <w:rsid w:val="00E63734"/>
    <w:rsid w:val="00E63772"/>
    <w:rsid w:val="00E64D7F"/>
    <w:rsid w:val="00E65160"/>
    <w:rsid w:val="00E6540D"/>
    <w:rsid w:val="00E655CC"/>
    <w:rsid w:val="00E65EE8"/>
    <w:rsid w:val="00E65FC5"/>
    <w:rsid w:val="00E70513"/>
    <w:rsid w:val="00E70B0E"/>
    <w:rsid w:val="00E70D93"/>
    <w:rsid w:val="00E718B9"/>
    <w:rsid w:val="00E72668"/>
    <w:rsid w:val="00E7268B"/>
    <w:rsid w:val="00E732F7"/>
    <w:rsid w:val="00E73D63"/>
    <w:rsid w:val="00E74DBE"/>
    <w:rsid w:val="00E755B7"/>
    <w:rsid w:val="00E767A8"/>
    <w:rsid w:val="00E774D9"/>
    <w:rsid w:val="00E779C8"/>
    <w:rsid w:val="00E77B82"/>
    <w:rsid w:val="00E77D97"/>
    <w:rsid w:val="00E77EA6"/>
    <w:rsid w:val="00E80334"/>
    <w:rsid w:val="00E80538"/>
    <w:rsid w:val="00E8067E"/>
    <w:rsid w:val="00E81387"/>
    <w:rsid w:val="00E82497"/>
    <w:rsid w:val="00E82DBD"/>
    <w:rsid w:val="00E83409"/>
    <w:rsid w:val="00E83624"/>
    <w:rsid w:val="00E841D6"/>
    <w:rsid w:val="00E84655"/>
    <w:rsid w:val="00E84F94"/>
    <w:rsid w:val="00E85160"/>
    <w:rsid w:val="00E85F07"/>
    <w:rsid w:val="00E8618C"/>
    <w:rsid w:val="00E901A5"/>
    <w:rsid w:val="00E901CB"/>
    <w:rsid w:val="00E9030B"/>
    <w:rsid w:val="00E903AF"/>
    <w:rsid w:val="00E904E2"/>
    <w:rsid w:val="00E9098D"/>
    <w:rsid w:val="00E9119F"/>
    <w:rsid w:val="00E9145F"/>
    <w:rsid w:val="00E915B9"/>
    <w:rsid w:val="00E91834"/>
    <w:rsid w:val="00E93784"/>
    <w:rsid w:val="00E949BF"/>
    <w:rsid w:val="00E94A0A"/>
    <w:rsid w:val="00E94C86"/>
    <w:rsid w:val="00E94F3F"/>
    <w:rsid w:val="00E95434"/>
    <w:rsid w:val="00E95A06"/>
    <w:rsid w:val="00E9620B"/>
    <w:rsid w:val="00E97733"/>
    <w:rsid w:val="00EA1002"/>
    <w:rsid w:val="00EA1EF0"/>
    <w:rsid w:val="00EA2A38"/>
    <w:rsid w:val="00EA4709"/>
    <w:rsid w:val="00EA4B14"/>
    <w:rsid w:val="00EA7C10"/>
    <w:rsid w:val="00EA7DA0"/>
    <w:rsid w:val="00EA7F15"/>
    <w:rsid w:val="00EB066E"/>
    <w:rsid w:val="00EB1E23"/>
    <w:rsid w:val="00EB21E3"/>
    <w:rsid w:val="00EB256D"/>
    <w:rsid w:val="00EB2828"/>
    <w:rsid w:val="00EB31FC"/>
    <w:rsid w:val="00EB3361"/>
    <w:rsid w:val="00EB4E3C"/>
    <w:rsid w:val="00EB4ED2"/>
    <w:rsid w:val="00EB5165"/>
    <w:rsid w:val="00EB5711"/>
    <w:rsid w:val="00EB57E7"/>
    <w:rsid w:val="00EB5B24"/>
    <w:rsid w:val="00EB5FD9"/>
    <w:rsid w:val="00EB6C49"/>
    <w:rsid w:val="00EB7DAC"/>
    <w:rsid w:val="00EC009E"/>
    <w:rsid w:val="00EC0F26"/>
    <w:rsid w:val="00EC18FC"/>
    <w:rsid w:val="00EC19EF"/>
    <w:rsid w:val="00EC3B0B"/>
    <w:rsid w:val="00EC40A8"/>
    <w:rsid w:val="00EC429D"/>
    <w:rsid w:val="00EC4945"/>
    <w:rsid w:val="00EC49F4"/>
    <w:rsid w:val="00EC4B7A"/>
    <w:rsid w:val="00EC548A"/>
    <w:rsid w:val="00EC5623"/>
    <w:rsid w:val="00EC5C75"/>
    <w:rsid w:val="00EC6982"/>
    <w:rsid w:val="00EC7677"/>
    <w:rsid w:val="00EC7F49"/>
    <w:rsid w:val="00ED00A6"/>
    <w:rsid w:val="00ED0505"/>
    <w:rsid w:val="00ED0CC2"/>
    <w:rsid w:val="00ED128F"/>
    <w:rsid w:val="00ED21C5"/>
    <w:rsid w:val="00ED2C02"/>
    <w:rsid w:val="00ED323B"/>
    <w:rsid w:val="00ED385A"/>
    <w:rsid w:val="00ED39CD"/>
    <w:rsid w:val="00ED3C78"/>
    <w:rsid w:val="00ED45BC"/>
    <w:rsid w:val="00ED50A2"/>
    <w:rsid w:val="00ED5A25"/>
    <w:rsid w:val="00ED6761"/>
    <w:rsid w:val="00ED7221"/>
    <w:rsid w:val="00ED7275"/>
    <w:rsid w:val="00ED7E81"/>
    <w:rsid w:val="00EE04D7"/>
    <w:rsid w:val="00EE1837"/>
    <w:rsid w:val="00EE1F0E"/>
    <w:rsid w:val="00EE2495"/>
    <w:rsid w:val="00EE2E10"/>
    <w:rsid w:val="00EE366B"/>
    <w:rsid w:val="00EE3D39"/>
    <w:rsid w:val="00EE4309"/>
    <w:rsid w:val="00EE4A85"/>
    <w:rsid w:val="00EE4F68"/>
    <w:rsid w:val="00EE5C09"/>
    <w:rsid w:val="00EE6147"/>
    <w:rsid w:val="00EE6571"/>
    <w:rsid w:val="00EE7304"/>
    <w:rsid w:val="00EF00C8"/>
    <w:rsid w:val="00EF020F"/>
    <w:rsid w:val="00EF066A"/>
    <w:rsid w:val="00EF0D8B"/>
    <w:rsid w:val="00EF0DC8"/>
    <w:rsid w:val="00EF0E09"/>
    <w:rsid w:val="00EF2856"/>
    <w:rsid w:val="00EF2C0D"/>
    <w:rsid w:val="00EF33E7"/>
    <w:rsid w:val="00EF3DE2"/>
    <w:rsid w:val="00EF3FC7"/>
    <w:rsid w:val="00EF5FEC"/>
    <w:rsid w:val="00EF7097"/>
    <w:rsid w:val="00F000BD"/>
    <w:rsid w:val="00F000C9"/>
    <w:rsid w:val="00F01BE5"/>
    <w:rsid w:val="00F021A7"/>
    <w:rsid w:val="00F0257C"/>
    <w:rsid w:val="00F03488"/>
    <w:rsid w:val="00F036AD"/>
    <w:rsid w:val="00F04252"/>
    <w:rsid w:val="00F0631F"/>
    <w:rsid w:val="00F0656D"/>
    <w:rsid w:val="00F06972"/>
    <w:rsid w:val="00F105D9"/>
    <w:rsid w:val="00F10A18"/>
    <w:rsid w:val="00F10E60"/>
    <w:rsid w:val="00F135E4"/>
    <w:rsid w:val="00F13A43"/>
    <w:rsid w:val="00F14037"/>
    <w:rsid w:val="00F1443F"/>
    <w:rsid w:val="00F1455E"/>
    <w:rsid w:val="00F149C4"/>
    <w:rsid w:val="00F169ED"/>
    <w:rsid w:val="00F17968"/>
    <w:rsid w:val="00F17A8B"/>
    <w:rsid w:val="00F219AA"/>
    <w:rsid w:val="00F21BB5"/>
    <w:rsid w:val="00F2238D"/>
    <w:rsid w:val="00F247D7"/>
    <w:rsid w:val="00F2512B"/>
    <w:rsid w:val="00F25D96"/>
    <w:rsid w:val="00F26165"/>
    <w:rsid w:val="00F26917"/>
    <w:rsid w:val="00F26EC0"/>
    <w:rsid w:val="00F27F4B"/>
    <w:rsid w:val="00F30DE2"/>
    <w:rsid w:val="00F311ED"/>
    <w:rsid w:val="00F31323"/>
    <w:rsid w:val="00F3232C"/>
    <w:rsid w:val="00F3256C"/>
    <w:rsid w:val="00F33731"/>
    <w:rsid w:val="00F346BE"/>
    <w:rsid w:val="00F34D72"/>
    <w:rsid w:val="00F35112"/>
    <w:rsid w:val="00F35505"/>
    <w:rsid w:val="00F358A2"/>
    <w:rsid w:val="00F36BFB"/>
    <w:rsid w:val="00F40334"/>
    <w:rsid w:val="00F403D7"/>
    <w:rsid w:val="00F404D2"/>
    <w:rsid w:val="00F40722"/>
    <w:rsid w:val="00F40A8B"/>
    <w:rsid w:val="00F41024"/>
    <w:rsid w:val="00F41C72"/>
    <w:rsid w:val="00F41D61"/>
    <w:rsid w:val="00F41DA0"/>
    <w:rsid w:val="00F42081"/>
    <w:rsid w:val="00F4309F"/>
    <w:rsid w:val="00F433D0"/>
    <w:rsid w:val="00F43DCB"/>
    <w:rsid w:val="00F44015"/>
    <w:rsid w:val="00F444F6"/>
    <w:rsid w:val="00F46FE1"/>
    <w:rsid w:val="00F5169D"/>
    <w:rsid w:val="00F526D2"/>
    <w:rsid w:val="00F52D22"/>
    <w:rsid w:val="00F53732"/>
    <w:rsid w:val="00F53CEB"/>
    <w:rsid w:val="00F54A45"/>
    <w:rsid w:val="00F54F0D"/>
    <w:rsid w:val="00F552B9"/>
    <w:rsid w:val="00F56737"/>
    <w:rsid w:val="00F56B0E"/>
    <w:rsid w:val="00F57BDB"/>
    <w:rsid w:val="00F57F63"/>
    <w:rsid w:val="00F6077C"/>
    <w:rsid w:val="00F60BBE"/>
    <w:rsid w:val="00F61D9C"/>
    <w:rsid w:val="00F62E35"/>
    <w:rsid w:val="00F62F87"/>
    <w:rsid w:val="00F6354D"/>
    <w:rsid w:val="00F63DD6"/>
    <w:rsid w:val="00F64B77"/>
    <w:rsid w:val="00F64F5B"/>
    <w:rsid w:val="00F660C1"/>
    <w:rsid w:val="00F67E08"/>
    <w:rsid w:val="00F70B9A"/>
    <w:rsid w:val="00F70C20"/>
    <w:rsid w:val="00F70FA5"/>
    <w:rsid w:val="00F723E1"/>
    <w:rsid w:val="00F726CA"/>
    <w:rsid w:val="00F7387B"/>
    <w:rsid w:val="00F73EF8"/>
    <w:rsid w:val="00F750A2"/>
    <w:rsid w:val="00F752C7"/>
    <w:rsid w:val="00F75894"/>
    <w:rsid w:val="00F76035"/>
    <w:rsid w:val="00F7690E"/>
    <w:rsid w:val="00F769CB"/>
    <w:rsid w:val="00F76D14"/>
    <w:rsid w:val="00F7709C"/>
    <w:rsid w:val="00F77CEC"/>
    <w:rsid w:val="00F8012D"/>
    <w:rsid w:val="00F80243"/>
    <w:rsid w:val="00F80D09"/>
    <w:rsid w:val="00F81B9B"/>
    <w:rsid w:val="00F82BDC"/>
    <w:rsid w:val="00F8332F"/>
    <w:rsid w:val="00F83AC9"/>
    <w:rsid w:val="00F83CAD"/>
    <w:rsid w:val="00F84975"/>
    <w:rsid w:val="00F84BFE"/>
    <w:rsid w:val="00F853E0"/>
    <w:rsid w:val="00F86411"/>
    <w:rsid w:val="00F87079"/>
    <w:rsid w:val="00F876C7"/>
    <w:rsid w:val="00F901E7"/>
    <w:rsid w:val="00F9044F"/>
    <w:rsid w:val="00F91A08"/>
    <w:rsid w:val="00F92983"/>
    <w:rsid w:val="00F92BDE"/>
    <w:rsid w:val="00F930E1"/>
    <w:rsid w:val="00F93370"/>
    <w:rsid w:val="00F9370B"/>
    <w:rsid w:val="00F93782"/>
    <w:rsid w:val="00F93C44"/>
    <w:rsid w:val="00F94136"/>
    <w:rsid w:val="00F95AD0"/>
    <w:rsid w:val="00F9650E"/>
    <w:rsid w:val="00F97AA3"/>
    <w:rsid w:val="00FA063F"/>
    <w:rsid w:val="00FA0999"/>
    <w:rsid w:val="00FA0FB2"/>
    <w:rsid w:val="00FA10D8"/>
    <w:rsid w:val="00FA1138"/>
    <w:rsid w:val="00FA13B3"/>
    <w:rsid w:val="00FA151C"/>
    <w:rsid w:val="00FA1AFD"/>
    <w:rsid w:val="00FA2E13"/>
    <w:rsid w:val="00FA3D6D"/>
    <w:rsid w:val="00FA426A"/>
    <w:rsid w:val="00FA57F6"/>
    <w:rsid w:val="00FA5BC9"/>
    <w:rsid w:val="00FA6219"/>
    <w:rsid w:val="00FA63D1"/>
    <w:rsid w:val="00FA66CB"/>
    <w:rsid w:val="00FA6C1B"/>
    <w:rsid w:val="00FA7D51"/>
    <w:rsid w:val="00FB009B"/>
    <w:rsid w:val="00FB02DF"/>
    <w:rsid w:val="00FB12C9"/>
    <w:rsid w:val="00FB1D89"/>
    <w:rsid w:val="00FB233C"/>
    <w:rsid w:val="00FB23AD"/>
    <w:rsid w:val="00FB3583"/>
    <w:rsid w:val="00FB3C9D"/>
    <w:rsid w:val="00FB4226"/>
    <w:rsid w:val="00FB4894"/>
    <w:rsid w:val="00FB4D6B"/>
    <w:rsid w:val="00FB642F"/>
    <w:rsid w:val="00FB6A04"/>
    <w:rsid w:val="00FB6FAA"/>
    <w:rsid w:val="00FB7F74"/>
    <w:rsid w:val="00FC0111"/>
    <w:rsid w:val="00FC0B05"/>
    <w:rsid w:val="00FC1104"/>
    <w:rsid w:val="00FC1259"/>
    <w:rsid w:val="00FC2C21"/>
    <w:rsid w:val="00FC4DC4"/>
    <w:rsid w:val="00FC5066"/>
    <w:rsid w:val="00FC5186"/>
    <w:rsid w:val="00FC519C"/>
    <w:rsid w:val="00FC5283"/>
    <w:rsid w:val="00FC56F3"/>
    <w:rsid w:val="00FC608D"/>
    <w:rsid w:val="00FC6274"/>
    <w:rsid w:val="00FC6DC1"/>
    <w:rsid w:val="00FC7486"/>
    <w:rsid w:val="00FC7E1C"/>
    <w:rsid w:val="00FD0723"/>
    <w:rsid w:val="00FD11AA"/>
    <w:rsid w:val="00FD11E7"/>
    <w:rsid w:val="00FD1CD8"/>
    <w:rsid w:val="00FD2B6B"/>
    <w:rsid w:val="00FD30FA"/>
    <w:rsid w:val="00FD393B"/>
    <w:rsid w:val="00FD4FCA"/>
    <w:rsid w:val="00FD581B"/>
    <w:rsid w:val="00FD5B06"/>
    <w:rsid w:val="00FD5E1A"/>
    <w:rsid w:val="00FD744E"/>
    <w:rsid w:val="00FD74B8"/>
    <w:rsid w:val="00FE087F"/>
    <w:rsid w:val="00FE13CA"/>
    <w:rsid w:val="00FE203A"/>
    <w:rsid w:val="00FE2537"/>
    <w:rsid w:val="00FE295A"/>
    <w:rsid w:val="00FE3172"/>
    <w:rsid w:val="00FE3783"/>
    <w:rsid w:val="00FE4297"/>
    <w:rsid w:val="00FE44FD"/>
    <w:rsid w:val="00FE493A"/>
    <w:rsid w:val="00FE4D31"/>
    <w:rsid w:val="00FE5C24"/>
    <w:rsid w:val="00FE5D03"/>
    <w:rsid w:val="00FE5D75"/>
    <w:rsid w:val="00FE6202"/>
    <w:rsid w:val="00FE65A6"/>
    <w:rsid w:val="00FE68D9"/>
    <w:rsid w:val="00FE7432"/>
    <w:rsid w:val="00FE7E42"/>
    <w:rsid w:val="00FF03D2"/>
    <w:rsid w:val="00FF0F96"/>
    <w:rsid w:val="00FF0FA7"/>
    <w:rsid w:val="00FF165D"/>
    <w:rsid w:val="00FF1BB2"/>
    <w:rsid w:val="00FF1DB5"/>
    <w:rsid w:val="00FF2CBD"/>
    <w:rsid w:val="00FF3565"/>
    <w:rsid w:val="00FF3E7E"/>
    <w:rsid w:val="00FF4EAE"/>
    <w:rsid w:val="00FF5157"/>
    <w:rsid w:val="00FF7554"/>
    <w:rsid w:val="00FF7D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DB2BC7"/>
  <w15:docId w15:val="{FD271AE6-B48D-4D51-A4E3-A97B6B516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01ABA"/>
    <w:pPr>
      <w:spacing w:after="120"/>
      <w:jc w:val="both"/>
    </w:pPr>
    <w:rPr>
      <w:sz w:val="24"/>
      <w:szCs w:val="24"/>
    </w:rPr>
  </w:style>
  <w:style w:type="paragraph" w:styleId="10">
    <w:name w:val="heading 1"/>
    <w:next w:val="a"/>
    <w:link w:val="11"/>
    <w:qFormat/>
    <w:rsid w:val="00D01ABA"/>
    <w:pPr>
      <w:keepNext/>
      <w:keepLines/>
      <w:spacing w:before="600" w:after="120"/>
      <w:outlineLvl w:val="0"/>
    </w:pPr>
    <w:rPr>
      <w:rFonts w:ascii="Arial" w:hAnsi="Arial" w:cs="Arial"/>
      <w:b/>
      <w:bCs/>
      <w:kern w:val="32"/>
      <w:sz w:val="32"/>
      <w:szCs w:val="32"/>
    </w:rPr>
  </w:style>
  <w:style w:type="paragraph" w:styleId="2">
    <w:name w:val="heading 2"/>
    <w:next w:val="a"/>
    <w:link w:val="20"/>
    <w:qFormat/>
    <w:rsid w:val="00D01ABA"/>
    <w:pPr>
      <w:keepNext/>
      <w:keepLines/>
      <w:spacing w:before="360" w:after="120"/>
      <w:jc w:val="both"/>
      <w:outlineLvl w:val="1"/>
    </w:pPr>
    <w:rPr>
      <w:rFonts w:ascii="Arial" w:hAnsi="Arial" w:cs="Arial"/>
      <w:b/>
      <w:bCs/>
      <w:i/>
      <w:iCs/>
      <w:sz w:val="28"/>
      <w:szCs w:val="28"/>
    </w:rPr>
  </w:style>
  <w:style w:type="paragraph" w:styleId="3">
    <w:name w:val="heading 3"/>
    <w:basedOn w:val="a"/>
    <w:next w:val="a"/>
    <w:link w:val="30"/>
    <w:qFormat/>
    <w:rsid w:val="00D01ABA"/>
    <w:pPr>
      <w:keepNext/>
      <w:keepLines/>
      <w:ind w:firstLine="709"/>
      <w:outlineLvl w:val="2"/>
    </w:pPr>
    <w:rPr>
      <w:rFonts w:ascii="Arial" w:hAnsi="Arial" w:cs="Arial"/>
      <w:bCs/>
      <w:i/>
      <w:szCs w:val="26"/>
    </w:rPr>
  </w:style>
  <w:style w:type="paragraph" w:styleId="4">
    <w:name w:val="heading 4"/>
    <w:basedOn w:val="a"/>
    <w:next w:val="a"/>
    <w:link w:val="40"/>
    <w:qFormat/>
    <w:rsid w:val="002337F8"/>
    <w:pPr>
      <w:keepNext/>
      <w:spacing w:before="240" w:after="60"/>
      <w:outlineLvl w:val="3"/>
    </w:pPr>
    <w:rPr>
      <w:rFonts w:ascii="Calibri" w:hAnsi="Calibri"/>
      <w:b/>
      <w:bCs/>
      <w:sz w:val="28"/>
      <w:szCs w:val="28"/>
    </w:rPr>
  </w:style>
  <w:style w:type="paragraph" w:styleId="5">
    <w:name w:val="heading 5"/>
    <w:basedOn w:val="a"/>
    <w:next w:val="a"/>
    <w:link w:val="50"/>
    <w:semiHidden/>
    <w:unhideWhenUsed/>
    <w:qFormat/>
    <w:rsid w:val="007232CF"/>
    <w:pPr>
      <w:keepNext/>
      <w:keepLines/>
      <w:spacing w:before="40" w:after="0"/>
      <w:outlineLvl w:val="4"/>
    </w:pPr>
    <w:rPr>
      <w:rFonts w:asciiTheme="majorHAnsi" w:eastAsiaTheme="majorEastAsia" w:hAnsiTheme="majorHAnsi" w:cstheme="majorBidi"/>
      <w:color w:val="365F91" w:themeColor="accent1" w:themeShade="BF"/>
    </w:rPr>
  </w:style>
  <w:style w:type="paragraph" w:styleId="7">
    <w:name w:val="heading 7"/>
    <w:basedOn w:val="a"/>
    <w:next w:val="a"/>
    <w:qFormat/>
    <w:rsid w:val="000C1A46"/>
    <w:pPr>
      <w:spacing w:before="240" w:after="60"/>
      <w:jc w:val="left"/>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FC0B05"/>
    <w:rPr>
      <w:rFonts w:ascii="Arial" w:hAnsi="Arial" w:cs="Arial"/>
      <w:b/>
      <w:bCs/>
      <w:kern w:val="32"/>
      <w:sz w:val="32"/>
      <w:szCs w:val="32"/>
      <w:lang w:val="ru-RU" w:eastAsia="ru-RU" w:bidi="ar-SA"/>
    </w:rPr>
  </w:style>
  <w:style w:type="character" w:customStyle="1" w:styleId="20">
    <w:name w:val="Заголовок 2 Знак"/>
    <w:link w:val="2"/>
    <w:rsid w:val="000C1A46"/>
    <w:rPr>
      <w:rFonts w:ascii="Arial" w:hAnsi="Arial" w:cs="Arial"/>
      <w:b/>
      <w:bCs/>
      <w:i/>
      <w:iCs/>
      <w:sz w:val="28"/>
      <w:szCs w:val="28"/>
      <w:lang w:val="ru-RU" w:eastAsia="ru-RU" w:bidi="ar-SA"/>
    </w:rPr>
  </w:style>
  <w:style w:type="character" w:customStyle="1" w:styleId="30">
    <w:name w:val="Заголовок 3 Знак"/>
    <w:link w:val="3"/>
    <w:rsid w:val="00D01ABA"/>
    <w:rPr>
      <w:rFonts w:ascii="Arial" w:hAnsi="Arial" w:cs="Arial"/>
      <w:bCs/>
      <w:i/>
      <w:sz w:val="24"/>
      <w:szCs w:val="26"/>
      <w:lang w:val="ru-RU" w:eastAsia="ru-RU" w:bidi="ar-SA"/>
    </w:rPr>
  </w:style>
  <w:style w:type="character" w:customStyle="1" w:styleId="40">
    <w:name w:val="Заголовок 4 Знак"/>
    <w:link w:val="4"/>
    <w:rsid w:val="002337F8"/>
    <w:rPr>
      <w:rFonts w:ascii="Calibri" w:eastAsia="Times New Roman" w:hAnsi="Calibri" w:cs="Times New Roman"/>
      <w:b/>
      <w:bCs/>
      <w:sz w:val="28"/>
      <w:szCs w:val="28"/>
    </w:rPr>
  </w:style>
  <w:style w:type="paragraph" w:styleId="12">
    <w:name w:val="toc 1"/>
    <w:basedOn w:val="a"/>
    <w:next w:val="a"/>
    <w:link w:val="13"/>
    <w:uiPriority w:val="39"/>
    <w:rsid w:val="00D01ABA"/>
    <w:pPr>
      <w:keepNext/>
      <w:keepLines/>
      <w:spacing w:before="240" w:after="0"/>
      <w:jc w:val="left"/>
    </w:pPr>
    <w:rPr>
      <w:b/>
      <w:sz w:val="28"/>
    </w:rPr>
  </w:style>
  <w:style w:type="character" w:customStyle="1" w:styleId="13">
    <w:name w:val="Оглавление 1 Знак"/>
    <w:link w:val="12"/>
    <w:rsid w:val="00D01ABA"/>
    <w:rPr>
      <w:b/>
      <w:sz w:val="28"/>
      <w:szCs w:val="24"/>
      <w:lang w:val="ru-RU" w:eastAsia="ru-RU" w:bidi="ar-SA"/>
    </w:rPr>
  </w:style>
  <w:style w:type="paragraph" w:styleId="31">
    <w:name w:val="toc 3"/>
    <w:basedOn w:val="a"/>
    <w:next w:val="a"/>
    <w:uiPriority w:val="39"/>
    <w:rsid w:val="009071FC"/>
    <w:pPr>
      <w:keepLines/>
      <w:pBdr>
        <w:left w:val="single" w:sz="12" w:space="4" w:color="808080"/>
      </w:pBdr>
      <w:tabs>
        <w:tab w:val="right" w:pos="11340"/>
      </w:tabs>
      <w:spacing w:before="40" w:after="0"/>
      <w:ind w:left="567" w:right="567"/>
    </w:pPr>
    <w:rPr>
      <w:noProof/>
    </w:rPr>
  </w:style>
  <w:style w:type="paragraph" w:styleId="21">
    <w:name w:val="toc 2"/>
    <w:basedOn w:val="a"/>
    <w:next w:val="a"/>
    <w:uiPriority w:val="39"/>
    <w:rsid w:val="00D01ABA"/>
    <w:pPr>
      <w:keepNext/>
      <w:keepLines/>
      <w:spacing w:before="60" w:after="0"/>
      <w:jc w:val="left"/>
    </w:pPr>
  </w:style>
  <w:style w:type="character" w:styleId="a3">
    <w:name w:val="Hyperlink"/>
    <w:uiPriority w:val="99"/>
    <w:rsid w:val="00D01ABA"/>
    <w:rPr>
      <w:color w:val="0000FF"/>
      <w:u w:val="single"/>
    </w:rPr>
  </w:style>
  <w:style w:type="table" w:styleId="a4">
    <w:name w:val="Table Grid"/>
    <w:basedOn w:val="a1"/>
    <w:rsid w:val="00D01ABA"/>
    <w:pPr>
      <w:spacing w:line="360" w:lineRule="auto"/>
      <w:ind w:left="14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Об авторе"/>
    <w:basedOn w:val="a"/>
    <w:rsid w:val="00D01ABA"/>
    <w:pPr>
      <w:ind w:right="-55"/>
      <w:jc w:val="left"/>
    </w:pPr>
    <w:rPr>
      <w:color w:val="333333"/>
      <w:sz w:val="40"/>
      <w:szCs w:val="20"/>
    </w:rPr>
  </w:style>
  <w:style w:type="paragraph" w:customStyle="1" w:styleId="a6">
    <w:name w:val="Темы дня"/>
    <w:basedOn w:val="a"/>
    <w:rsid w:val="00D01ABA"/>
    <w:pPr>
      <w:keepLines/>
      <w:spacing w:after="240"/>
    </w:pPr>
    <w:rPr>
      <w:i/>
    </w:rPr>
  </w:style>
  <w:style w:type="paragraph" w:styleId="a7">
    <w:name w:val="Block Text"/>
    <w:basedOn w:val="a6"/>
    <w:rsid w:val="00D01ABA"/>
    <w:rPr>
      <w:bCs/>
    </w:rPr>
  </w:style>
  <w:style w:type="paragraph" w:customStyle="1" w:styleId="a8">
    <w:name w:val="Заголовок введения"/>
    <w:rsid w:val="00D01ABA"/>
    <w:pPr>
      <w:keepNext/>
      <w:keepLines/>
      <w:shd w:val="clear" w:color="auto" w:fill="C0C0C0"/>
      <w:spacing w:before="360" w:after="240"/>
    </w:pPr>
    <w:rPr>
      <w:rFonts w:cs="Arial"/>
      <w:b/>
      <w:bCs/>
      <w:sz w:val="24"/>
      <w:szCs w:val="26"/>
    </w:rPr>
  </w:style>
  <w:style w:type="paragraph" w:customStyle="1" w:styleId="a9">
    <w:name w:val="Публикации дня"/>
    <w:rsid w:val="00D01ABA"/>
    <w:pPr>
      <w:keepNext/>
      <w:keepLines/>
      <w:pageBreakBefore/>
      <w:shd w:val="clear" w:color="auto" w:fill="C0C0C0"/>
      <w:spacing w:before="240" w:after="240"/>
      <w:jc w:val="center"/>
    </w:pPr>
    <w:rPr>
      <w:rFonts w:cs="Arial"/>
      <w:b/>
      <w:bCs/>
      <w:kern w:val="32"/>
      <w:sz w:val="32"/>
      <w:szCs w:val="32"/>
    </w:rPr>
  </w:style>
  <w:style w:type="paragraph" w:styleId="aa">
    <w:name w:val="Normal (Web)"/>
    <w:basedOn w:val="a"/>
    <w:link w:val="ab"/>
    <w:uiPriority w:val="99"/>
    <w:rsid w:val="002337F8"/>
    <w:pPr>
      <w:spacing w:before="100" w:beforeAutospacing="1" w:after="100" w:afterAutospacing="1" w:line="360" w:lineRule="auto"/>
      <w:ind w:left="1440"/>
      <w:jc w:val="left"/>
    </w:pPr>
    <w:rPr>
      <w:rFonts w:ascii="Verdana" w:eastAsia="Verdana" w:hAnsi="Verdana"/>
      <w:sz w:val="20"/>
      <w:szCs w:val="20"/>
    </w:rPr>
  </w:style>
  <w:style w:type="character" w:customStyle="1" w:styleId="ab">
    <w:name w:val="Обычный (Интернет) Знак"/>
    <w:link w:val="aa"/>
    <w:rsid w:val="002337F8"/>
    <w:rPr>
      <w:rFonts w:ascii="Verdana" w:eastAsia="Verdana" w:hAnsi="Verdana"/>
    </w:rPr>
  </w:style>
  <w:style w:type="paragraph" w:customStyle="1" w:styleId="ac">
    <w:name w:val="Текст документа"/>
    <w:basedOn w:val="aa"/>
    <w:link w:val="ad"/>
    <w:autoRedefine/>
    <w:rsid w:val="0089541B"/>
    <w:pPr>
      <w:spacing w:line="240" w:lineRule="auto"/>
      <w:ind w:left="0"/>
      <w:jc w:val="both"/>
    </w:pPr>
    <w:rPr>
      <w:rFonts w:ascii="Times New Roman" w:hAnsi="Times New Roman"/>
      <w:color w:val="000000"/>
      <w:sz w:val="24"/>
      <w:szCs w:val="24"/>
    </w:rPr>
  </w:style>
  <w:style w:type="character" w:customStyle="1" w:styleId="ad">
    <w:name w:val="Текст документа Знак Знак"/>
    <w:link w:val="ac"/>
    <w:rsid w:val="0089541B"/>
    <w:rPr>
      <w:rFonts w:eastAsia="Verdana"/>
      <w:color w:val="000000"/>
      <w:sz w:val="24"/>
      <w:szCs w:val="24"/>
    </w:rPr>
  </w:style>
  <w:style w:type="paragraph" w:customStyle="1" w:styleId="22">
    <w:name w:val="Заглавие 2"/>
    <w:basedOn w:val="2"/>
    <w:autoRedefine/>
    <w:rsid w:val="002337F8"/>
    <w:pPr>
      <w:spacing w:before="960" w:after="60"/>
      <w:jc w:val="left"/>
    </w:pPr>
    <w:rPr>
      <w:b w:val="0"/>
      <w:i w:val="0"/>
      <w:sz w:val="32"/>
    </w:rPr>
  </w:style>
  <w:style w:type="paragraph" w:customStyle="1" w:styleId="ae">
    <w:name w:val="Похожие сообщения раздел"/>
    <w:basedOn w:val="a"/>
    <w:link w:val="Char"/>
    <w:rsid w:val="002337F8"/>
    <w:pPr>
      <w:spacing w:before="120" w:line="360" w:lineRule="auto"/>
      <w:ind w:left="1440"/>
    </w:pPr>
    <w:rPr>
      <w:rFonts w:ascii="Arial" w:eastAsia="Verdana" w:hAnsi="Arial"/>
      <w:b/>
      <w:bCs/>
      <w:color w:val="808080"/>
      <w:szCs w:val="20"/>
    </w:rPr>
  </w:style>
  <w:style w:type="character" w:customStyle="1" w:styleId="Char">
    <w:name w:val="Похожие сообщения раздел Char"/>
    <w:link w:val="ae"/>
    <w:rsid w:val="002337F8"/>
    <w:rPr>
      <w:rFonts w:ascii="Arial" w:eastAsia="Verdana" w:hAnsi="Arial"/>
      <w:b/>
      <w:bCs/>
      <w:color w:val="808080"/>
      <w:sz w:val="24"/>
    </w:rPr>
  </w:style>
  <w:style w:type="paragraph" w:customStyle="1" w:styleId="af">
    <w:name w:val="Похожие сообщения заголовок"/>
    <w:basedOn w:val="ae"/>
    <w:link w:val="Char0"/>
    <w:rsid w:val="00874788"/>
    <w:pPr>
      <w:spacing w:after="240" w:line="240" w:lineRule="auto"/>
      <w:jc w:val="left"/>
      <w:outlineLvl w:val="4"/>
    </w:pPr>
  </w:style>
  <w:style w:type="character" w:customStyle="1" w:styleId="Char0">
    <w:name w:val="Похожие сообщения заголовок Char"/>
    <w:link w:val="af"/>
    <w:rsid w:val="00874788"/>
    <w:rPr>
      <w:rFonts w:ascii="Arial" w:eastAsia="Verdana" w:hAnsi="Arial"/>
      <w:b/>
      <w:bCs/>
      <w:color w:val="808080"/>
      <w:sz w:val="24"/>
      <w:lang w:val="ru-RU" w:eastAsia="ru-RU" w:bidi="ar-SA"/>
    </w:rPr>
  </w:style>
  <w:style w:type="character" w:customStyle="1" w:styleId="23">
    <w:name w:val="Источник и дата 2"/>
    <w:rsid w:val="002337F8"/>
    <w:rPr>
      <w:rFonts w:ascii="Arial" w:hAnsi="Arial"/>
      <w:sz w:val="16"/>
      <w:lang w:val="ru-RU" w:eastAsia="ru-RU" w:bidi="ar-SA"/>
    </w:rPr>
  </w:style>
  <w:style w:type="paragraph" w:customStyle="1" w:styleId="41">
    <w:name w:val="Заглавие 4"/>
    <w:basedOn w:val="4"/>
    <w:link w:val="4CharChar"/>
    <w:autoRedefine/>
    <w:rsid w:val="00DE13D7"/>
    <w:pPr>
      <w:keepLines/>
      <w:spacing w:before="360" w:line="360" w:lineRule="auto"/>
    </w:pPr>
    <w:rPr>
      <w:rFonts w:ascii="Arial" w:hAnsi="Arial"/>
      <w:sz w:val="24"/>
    </w:rPr>
  </w:style>
  <w:style w:type="character" w:customStyle="1" w:styleId="4CharChar">
    <w:name w:val="Заглавие 4 Char Char"/>
    <w:link w:val="41"/>
    <w:rsid w:val="00DE13D7"/>
    <w:rPr>
      <w:rFonts w:ascii="Arial" w:eastAsia="Times New Roman" w:hAnsi="Arial" w:cs="Times New Roman"/>
      <w:b/>
      <w:bCs/>
      <w:sz w:val="24"/>
      <w:szCs w:val="28"/>
    </w:rPr>
  </w:style>
  <w:style w:type="paragraph" w:styleId="af0">
    <w:name w:val="Document Map"/>
    <w:basedOn w:val="a"/>
    <w:link w:val="af1"/>
    <w:rsid w:val="002A12F4"/>
    <w:pPr>
      <w:shd w:val="clear" w:color="auto" w:fill="000080"/>
    </w:pPr>
    <w:rPr>
      <w:rFonts w:ascii="Tahoma" w:hAnsi="Tahoma"/>
      <w:sz w:val="20"/>
      <w:szCs w:val="20"/>
    </w:rPr>
  </w:style>
  <w:style w:type="character" w:customStyle="1" w:styleId="af1">
    <w:name w:val="Схема документа Знак"/>
    <w:link w:val="af0"/>
    <w:rsid w:val="00A0290C"/>
    <w:rPr>
      <w:rFonts w:ascii="Tahoma" w:hAnsi="Tahoma" w:cs="Tahoma"/>
      <w:shd w:val="clear" w:color="auto" w:fill="000080"/>
    </w:rPr>
  </w:style>
  <w:style w:type="paragraph" w:styleId="af2">
    <w:name w:val="header"/>
    <w:basedOn w:val="a"/>
    <w:link w:val="af3"/>
    <w:rsid w:val="002A12F4"/>
    <w:pPr>
      <w:tabs>
        <w:tab w:val="center" w:pos="4677"/>
        <w:tab w:val="right" w:pos="9355"/>
      </w:tabs>
    </w:pPr>
  </w:style>
  <w:style w:type="character" w:customStyle="1" w:styleId="af3">
    <w:name w:val="Верхний колонтитул Знак"/>
    <w:link w:val="af2"/>
    <w:rsid w:val="00A0290C"/>
    <w:rPr>
      <w:sz w:val="24"/>
      <w:szCs w:val="24"/>
    </w:rPr>
  </w:style>
  <w:style w:type="paragraph" w:styleId="af4">
    <w:name w:val="footer"/>
    <w:basedOn w:val="a"/>
    <w:link w:val="af5"/>
    <w:uiPriority w:val="99"/>
    <w:rsid w:val="002A12F4"/>
    <w:pPr>
      <w:tabs>
        <w:tab w:val="center" w:pos="4677"/>
        <w:tab w:val="right" w:pos="9355"/>
      </w:tabs>
    </w:pPr>
  </w:style>
  <w:style w:type="character" w:customStyle="1" w:styleId="af5">
    <w:name w:val="Нижний колонтитул Знак"/>
    <w:link w:val="af4"/>
    <w:uiPriority w:val="99"/>
    <w:rsid w:val="00A0290C"/>
    <w:rPr>
      <w:sz w:val="24"/>
      <w:szCs w:val="24"/>
    </w:rPr>
  </w:style>
  <w:style w:type="paragraph" w:styleId="42">
    <w:name w:val="toc 4"/>
    <w:basedOn w:val="a"/>
    <w:next w:val="a"/>
    <w:autoRedefine/>
    <w:uiPriority w:val="39"/>
    <w:rsid w:val="00684C00"/>
    <w:pPr>
      <w:ind w:left="720"/>
    </w:pPr>
  </w:style>
  <w:style w:type="paragraph" w:customStyle="1" w:styleId="af6">
    <w:name w:val="Заголовок раздела"/>
    <w:basedOn w:val="10"/>
    <w:next w:val="a"/>
    <w:rsid w:val="000912D7"/>
    <w:pPr>
      <w:shd w:val="clear" w:color="auto" w:fill="C0C0C0"/>
    </w:pPr>
  </w:style>
  <w:style w:type="paragraph" w:customStyle="1" w:styleId="25">
    <w:name w:val="Стиль Заголовок раздела + Узор: Нет (Серый 25%)"/>
    <w:basedOn w:val="af6"/>
    <w:rsid w:val="000912D7"/>
    <w:pPr>
      <w:shd w:val="clear" w:color="auto" w:fill="008000"/>
    </w:pPr>
    <w:rPr>
      <w:shd w:val="clear" w:color="auto" w:fill="C0C0C0"/>
    </w:rPr>
  </w:style>
  <w:style w:type="paragraph" w:styleId="51">
    <w:name w:val="toc 5"/>
    <w:basedOn w:val="a"/>
    <w:next w:val="a"/>
    <w:uiPriority w:val="39"/>
    <w:rsid w:val="003F1B8B"/>
    <w:pPr>
      <w:ind w:left="960"/>
    </w:pPr>
    <w:rPr>
      <w:sz w:val="20"/>
    </w:rPr>
  </w:style>
  <w:style w:type="paragraph" w:customStyle="1" w:styleId="52">
    <w:name w:val="Заглавие 5"/>
    <w:basedOn w:val="a"/>
    <w:link w:val="53"/>
    <w:rsid w:val="00DE13D7"/>
    <w:pPr>
      <w:keepNext/>
      <w:keepLines/>
      <w:pBdr>
        <w:left w:val="thinThickSmallGap" w:sz="18" w:space="4" w:color="808080"/>
      </w:pBdr>
      <w:spacing w:after="0" w:line="360" w:lineRule="auto"/>
      <w:ind w:left="851"/>
      <w:outlineLvl w:val="4"/>
    </w:pPr>
    <w:rPr>
      <w:rFonts w:ascii="Arial" w:hAnsi="Arial"/>
      <w:i/>
      <w:sz w:val="16"/>
    </w:rPr>
  </w:style>
  <w:style w:type="character" w:customStyle="1" w:styleId="53">
    <w:name w:val="Заглавие 5 Знак"/>
    <w:link w:val="52"/>
    <w:rsid w:val="00DE13D7"/>
    <w:rPr>
      <w:rFonts w:ascii="Arial" w:hAnsi="Arial"/>
      <w:i/>
      <w:sz w:val="16"/>
      <w:szCs w:val="24"/>
    </w:rPr>
  </w:style>
  <w:style w:type="paragraph" w:styleId="af7">
    <w:name w:val="Title"/>
    <w:basedOn w:val="a"/>
    <w:next w:val="a"/>
    <w:link w:val="af8"/>
    <w:qFormat/>
    <w:rsid w:val="00A0290C"/>
    <w:pPr>
      <w:spacing w:before="240" w:after="60"/>
      <w:jc w:val="center"/>
      <w:outlineLvl w:val="0"/>
    </w:pPr>
    <w:rPr>
      <w:rFonts w:ascii="Cambria" w:hAnsi="Cambria"/>
      <w:b/>
      <w:bCs/>
      <w:kern w:val="28"/>
      <w:sz w:val="32"/>
      <w:szCs w:val="32"/>
    </w:rPr>
  </w:style>
  <w:style w:type="character" w:customStyle="1" w:styleId="af8">
    <w:name w:val="Заголовок Знак"/>
    <w:link w:val="af7"/>
    <w:rsid w:val="00A0290C"/>
    <w:rPr>
      <w:rFonts w:ascii="Cambria" w:hAnsi="Cambria"/>
      <w:b/>
      <w:bCs/>
      <w:kern w:val="28"/>
      <w:sz w:val="32"/>
      <w:szCs w:val="32"/>
    </w:rPr>
  </w:style>
  <w:style w:type="character" w:styleId="af9">
    <w:name w:val="Strong"/>
    <w:uiPriority w:val="22"/>
    <w:qFormat/>
    <w:rsid w:val="00A0290C"/>
    <w:rPr>
      <w:rFonts w:ascii="Verdana" w:eastAsia="Verdana" w:hAnsi="Verdana" w:hint="default"/>
      <w:b/>
      <w:bCs/>
      <w:sz w:val="20"/>
      <w:szCs w:val="20"/>
    </w:rPr>
  </w:style>
  <w:style w:type="character" w:styleId="afa">
    <w:name w:val="Emphasis"/>
    <w:qFormat/>
    <w:rsid w:val="00A0290C"/>
    <w:rPr>
      <w:i/>
      <w:iCs/>
    </w:rPr>
  </w:style>
  <w:style w:type="character" w:customStyle="1" w:styleId="afb">
    <w:name w:val="Основной текст Знак"/>
    <w:link w:val="afc"/>
    <w:rsid w:val="00A0290C"/>
    <w:rPr>
      <w:rFonts w:ascii="Verdana" w:hAnsi="Verdana"/>
      <w:szCs w:val="24"/>
    </w:rPr>
  </w:style>
  <w:style w:type="paragraph" w:styleId="afc">
    <w:name w:val="Body Text"/>
    <w:basedOn w:val="a"/>
    <w:link w:val="afb"/>
    <w:rsid w:val="00A0290C"/>
    <w:pPr>
      <w:spacing w:after="0"/>
    </w:pPr>
    <w:rPr>
      <w:rFonts w:ascii="Verdana" w:hAnsi="Verdana"/>
      <w:sz w:val="20"/>
    </w:rPr>
  </w:style>
  <w:style w:type="paragraph" w:customStyle="1" w:styleId="afd">
    <w:name w:val="Источник и дата"/>
    <w:basedOn w:val="a"/>
    <w:link w:val="Char1"/>
    <w:autoRedefine/>
    <w:rsid w:val="00A0290C"/>
    <w:pPr>
      <w:spacing w:before="720"/>
      <w:ind w:left="1440"/>
      <w:jc w:val="left"/>
    </w:pPr>
    <w:rPr>
      <w:rFonts w:ascii="Arial" w:hAnsi="Arial"/>
      <w:sz w:val="16"/>
      <w:szCs w:val="20"/>
    </w:rPr>
  </w:style>
  <w:style w:type="character" w:customStyle="1" w:styleId="Char1">
    <w:name w:val="Источник и дата Char"/>
    <w:link w:val="afd"/>
    <w:rsid w:val="00A0290C"/>
    <w:rPr>
      <w:rFonts w:ascii="Arial" w:hAnsi="Arial"/>
      <w:sz w:val="16"/>
    </w:rPr>
  </w:style>
  <w:style w:type="paragraph" w:customStyle="1" w:styleId="32">
    <w:name w:val="Заглавие 3"/>
    <w:basedOn w:val="3"/>
    <w:link w:val="3Char"/>
    <w:autoRedefine/>
    <w:rsid w:val="00A0290C"/>
    <w:pPr>
      <w:spacing w:before="240"/>
      <w:ind w:firstLine="0"/>
      <w:jc w:val="left"/>
    </w:pPr>
    <w:rPr>
      <w:rFonts w:eastAsia="Verdana"/>
      <w:sz w:val="28"/>
    </w:rPr>
  </w:style>
  <w:style w:type="character" w:customStyle="1" w:styleId="3Char">
    <w:name w:val="Заглавие 3 Char"/>
    <w:link w:val="32"/>
    <w:rsid w:val="00A0290C"/>
    <w:rPr>
      <w:rFonts w:ascii="Arial" w:eastAsia="Verdana" w:hAnsi="Arial" w:cs="Arial"/>
      <w:bCs/>
      <w:i/>
      <w:sz w:val="28"/>
      <w:szCs w:val="26"/>
      <w:lang w:val="ru-RU" w:eastAsia="ru-RU" w:bidi="ar-SA"/>
    </w:rPr>
  </w:style>
  <w:style w:type="paragraph" w:customStyle="1" w:styleId="afe">
    <w:name w:val="Подсветка"/>
    <w:basedOn w:val="ac"/>
    <w:link w:val="Char2"/>
    <w:rsid w:val="00A0290C"/>
    <w:pPr>
      <w:spacing w:line="360" w:lineRule="auto"/>
      <w:jc w:val="left"/>
    </w:pPr>
    <w:rPr>
      <w:rFonts w:ascii="Arial" w:hAnsi="Arial"/>
      <w:b/>
      <w:bCs/>
    </w:rPr>
  </w:style>
  <w:style w:type="character" w:customStyle="1" w:styleId="Char2">
    <w:name w:val="Подсветка Char"/>
    <w:link w:val="afe"/>
    <w:rsid w:val="00A0290C"/>
    <w:rPr>
      <w:rFonts w:ascii="Arial" w:eastAsia="Verdana" w:hAnsi="Arial"/>
      <w:b/>
      <w:bCs/>
      <w:color w:val="000000"/>
      <w:sz w:val="24"/>
      <w:szCs w:val="24"/>
      <w:lang w:val="ru-RU" w:eastAsia="ru-RU" w:bidi="ar-SA"/>
    </w:rPr>
  </w:style>
  <w:style w:type="paragraph" w:customStyle="1" w:styleId="1">
    <w:name w:val="Список1"/>
    <w:basedOn w:val="ac"/>
    <w:autoRedefine/>
    <w:rsid w:val="00A0290C"/>
    <w:pPr>
      <w:numPr>
        <w:numId w:val="12"/>
      </w:numPr>
      <w:spacing w:line="360" w:lineRule="auto"/>
      <w:jc w:val="left"/>
    </w:pPr>
    <w:rPr>
      <w:rFonts w:ascii="Arial" w:hAnsi="Arial"/>
      <w:iCs/>
      <w:sz w:val="20"/>
      <w:szCs w:val="20"/>
    </w:rPr>
  </w:style>
  <w:style w:type="paragraph" w:customStyle="1" w:styleId="aff">
    <w:name w:val="Пояснения"/>
    <w:basedOn w:val="ac"/>
    <w:link w:val="Char3"/>
    <w:autoRedefine/>
    <w:rsid w:val="00A0290C"/>
    <w:pPr>
      <w:spacing w:before="120" w:beforeAutospacing="0" w:after="120" w:afterAutospacing="0" w:line="360" w:lineRule="auto"/>
      <w:jc w:val="left"/>
    </w:pPr>
    <w:rPr>
      <w:rFonts w:ascii="Arial" w:hAnsi="Arial"/>
    </w:rPr>
  </w:style>
  <w:style w:type="character" w:customStyle="1" w:styleId="Char3">
    <w:name w:val="Пояснения Char"/>
    <w:link w:val="aff"/>
    <w:rsid w:val="00A0290C"/>
    <w:rPr>
      <w:rFonts w:ascii="Arial" w:eastAsia="Verdana" w:hAnsi="Arial"/>
      <w:color w:val="000000"/>
      <w:sz w:val="24"/>
      <w:szCs w:val="24"/>
      <w:lang w:val="ru-RU" w:eastAsia="ru-RU" w:bidi="ar-SA"/>
    </w:rPr>
  </w:style>
  <w:style w:type="paragraph" w:customStyle="1" w:styleId="aff0">
    <w:name w:val="Похожие сообщения источник и дата"/>
    <w:basedOn w:val="14"/>
    <w:link w:val="Char4"/>
    <w:autoRedefine/>
    <w:rsid w:val="00A0290C"/>
  </w:style>
  <w:style w:type="paragraph" w:customStyle="1" w:styleId="14">
    <w:name w:val="Похожие сообщения источник и дата1"/>
    <w:basedOn w:val="ae"/>
    <w:link w:val="1CharChar"/>
    <w:autoRedefine/>
    <w:rsid w:val="00A0290C"/>
    <w:pPr>
      <w:jc w:val="left"/>
    </w:pPr>
    <w:rPr>
      <w:sz w:val="16"/>
    </w:rPr>
  </w:style>
  <w:style w:type="character" w:customStyle="1" w:styleId="1CharChar">
    <w:name w:val="Похожие сообщения источник и дата1 Char Char"/>
    <w:link w:val="14"/>
    <w:rsid w:val="00A0290C"/>
    <w:rPr>
      <w:rFonts w:ascii="Arial" w:eastAsia="Verdana" w:hAnsi="Arial"/>
      <w:b/>
      <w:bCs/>
      <w:color w:val="808080"/>
      <w:sz w:val="16"/>
    </w:rPr>
  </w:style>
  <w:style w:type="character" w:customStyle="1" w:styleId="Char4">
    <w:name w:val="Похожие сообщения источник и дата Char"/>
    <w:basedOn w:val="1CharChar"/>
    <w:link w:val="aff0"/>
    <w:rsid w:val="00A0290C"/>
    <w:rPr>
      <w:rFonts w:ascii="Arial" w:eastAsia="Verdana" w:hAnsi="Arial"/>
      <w:b/>
      <w:bCs/>
      <w:color w:val="808080"/>
      <w:sz w:val="16"/>
    </w:rPr>
  </w:style>
  <w:style w:type="character" w:customStyle="1" w:styleId="aff1">
    <w:name w:val="Текст выноски Знак"/>
    <w:link w:val="aff2"/>
    <w:rsid w:val="00A0290C"/>
    <w:rPr>
      <w:rFonts w:ascii="Tahoma" w:hAnsi="Tahoma" w:cs="Tahoma"/>
      <w:sz w:val="16"/>
      <w:szCs w:val="16"/>
    </w:rPr>
  </w:style>
  <w:style w:type="paragraph" w:styleId="aff2">
    <w:name w:val="Balloon Text"/>
    <w:basedOn w:val="a"/>
    <w:link w:val="aff1"/>
    <w:rsid w:val="00A0290C"/>
    <w:pPr>
      <w:spacing w:after="0" w:line="360" w:lineRule="auto"/>
      <w:ind w:left="1440"/>
      <w:jc w:val="left"/>
    </w:pPr>
    <w:rPr>
      <w:rFonts w:ascii="Tahoma" w:hAnsi="Tahoma"/>
      <w:sz w:val="16"/>
      <w:szCs w:val="16"/>
    </w:rPr>
  </w:style>
  <w:style w:type="paragraph" w:customStyle="1" w:styleId="aff3">
    <w:name w:val="Содержание"/>
    <w:autoRedefine/>
    <w:rsid w:val="00A0290C"/>
    <w:pPr>
      <w:keepNext/>
      <w:keepLines/>
      <w:pageBreakBefore/>
      <w:spacing w:after="480"/>
    </w:pPr>
    <w:rPr>
      <w:rFonts w:ascii="Arial" w:eastAsia="Verdana" w:hAnsi="Arial" w:cs="Arial"/>
      <w:bCs/>
      <w:color w:val="333333"/>
      <w:kern w:val="32"/>
      <w:sz w:val="40"/>
      <w:szCs w:val="32"/>
    </w:rPr>
  </w:style>
  <w:style w:type="paragraph" w:customStyle="1" w:styleId="-">
    <w:name w:val="Текст документа - Выделенный"/>
    <w:basedOn w:val="ac"/>
    <w:link w:val="-Char"/>
    <w:rsid w:val="00A0290C"/>
    <w:pPr>
      <w:spacing w:line="360" w:lineRule="auto"/>
      <w:jc w:val="left"/>
    </w:pPr>
    <w:rPr>
      <w:rFonts w:ascii="Arial" w:hAnsi="Arial"/>
      <w:b/>
      <w:bCs/>
    </w:rPr>
  </w:style>
  <w:style w:type="character" w:customStyle="1" w:styleId="-Char">
    <w:name w:val="Текст документа - Выделенный Char"/>
    <w:link w:val="-"/>
    <w:rsid w:val="00A0290C"/>
    <w:rPr>
      <w:rFonts w:ascii="Arial" w:eastAsia="Verdana" w:hAnsi="Arial"/>
      <w:b/>
      <w:bCs/>
      <w:color w:val="000000"/>
      <w:sz w:val="24"/>
      <w:szCs w:val="24"/>
      <w:lang w:val="ru-RU" w:eastAsia="ru-RU" w:bidi="ar-SA"/>
    </w:rPr>
  </w:style>
  <w:style w:type="paragraph" w:styleId="aff4">
    <w:name w:val="Subtitle"/>
    <w:basedOn w:val="a"/>
    <w:next w:val="a"/>
    <w:link w:val="aff5"/>
    <w:qFormat/>
    <w:rsid w:val="00A0290C"/>
    <w:pPr>
      <w:spacing w:after="60"/>
      <w:jc w:val="center"/>
      <w:outlineLvl w:val="1"/>
    </w:pPr>
    <w:rPr>
      <w:rFonts w:ascii="Cambria" w:hAnsi="Cambria"/>
    </w:rPr>
  </w:style>
  <w:style w:type="character" w:customStyle="1" w:styleId="aff5">
    <w:name w:val="Подзаголовок Знак"/>
    <w:link w:val="aff4"/>
    <w:rsid w:val="00A0290C"/>
    <w:rPr>
      <w:rFonts w:ascii="Cambria" w:hAnsi="Cambria"/>
      <w:sz w:val="24"/>
      <w:szCs w:val="24"/>
    </w:rPr>
  </w:style>
  <w:style w:type="paragraph" w:customStyle="1" w:styleId="251">
    <w:name w:val="Стиль Заголовок раздела + Узор: Нет (Серый 25%)1"/>
    <w:basedOn w:val="af6"/>
    <w:next w:val="a"/>
    <w:rsid w:val="009D66A1"/>
    <w:pPr>
      <w:pageBreakBefore/>
    </w:pPr>
    <w:rPr>
      <w:shd w:val="clear" w:color="auto" w:fill="C0C0C0"/>
    </w:rPr>
  </w:style>
  <w:style w:type="paragraph" w:styleId="6">
    <w:name w:val="toc 6"/>
    <w:basedOn w:val="a"/>
    <w:next w:val="a"/>
    <w:autoRedefine/>
    <w:uiPriority w:val="39"/>
    <w:unhideWhenUsed/>
    <w:rsid w:val="0010169E"/>
    <w:pPr>
      <w:spacing w:after="100" w:line="259" w:lineRule="auto"/>
      <w:ind w:left="1100"/>
      <w:jc w:val="left"/>
    </w:pPr>
    <w:rPr>
      <w:rFonts w:ascii="Calibri" w:hAnsi="Calibri"/>
      <w:sz w:val="22"/>
      <w:szCs w:val="22"/>
    </w:rPr>
  </w:style>
  <w:style w:type="paragraph" w:styleId="70">
    <w:name w:val="toc 7"/>
    <w:basedOn w:val="a"/>
    <w:next w:val="a"/>
    <w:autoRedefine/>
    <w:uiPriority w:val="39"/>
    <w:unhideWhenUsed/>
    <w:rsid w:val="0010169E"/>
    <w:pPr>
      <w:spacing w:after="100" w:line="259" w:lineRule="auto"/>
      <w:ind w:left="1320"/>
      <w:jc w:val="left"/>
    </w:pPr>
    <w:rPr>
      <w:rFonts w:ascii="Calibri" w:hAnsi="Calibri"/>
      <w:sz w:val="22"/>
      <w:szCs w:val="22"/>
    </w:rPr>
  </w:style>
  <w:style w:type="paragraph" w:styleId="8">
    <w:name w:val="toc 8"/>
    <w:basedOn w:val="a"/>
    <w:next w:val="a"/>
    <w:autoRedefine/>
    <w:uiPriority w:val="39"/>
    <w:unhideWhenUsed/>
    <w:rsid w:val="0010169E"/>
    <w:pPr>
      <w:spacing w:after="100" w:line="259" w:lineRule="auto"/>
      <w:ind w:left="1540"/>
      <w:jc w:val="left"/>
    </w:pPr>
    <w:rPr>
      <w:rFonts w:ascii="Calibri" w:hAnsi="Calibri"/>
      <w:sz w:val="22"/>
      <w:szCs w:val="22"/>
    </w:rPr>
  </w:style>
  <w:style w:type="paragraph" w:styleId="9">
    <w:name w:val="toc 9"/>
    <w:basedOn w:val="a"/>
    <w:next w:val="a"/>
    <w:autoRedefine/>
    <w:uiPriority w:val="39"/>
    <w:unhideWhenUsed/>
    <w:rsid w:val="0010169E"/>
    <w:pPr>
      <w:spacing w:after="100" w:line="259" w:lineRule="auto"/>
      <w:ind w:left="1760"/>
      <w:jc w:val="left"/>
    </w:pPr>
    <w:rPr>
      <w:rFonts w:ascii="Calibri" w:hAnsi="Calibri"/>
      <w:sz w:val="22"/>
      <w:szCs w:val="22"/>
    </w:rPr>
  </w:style>
  <w:style w:type="paragraph" w:customStyle="1" w:styleId="doubtitle">
    <w:name w:val="doubtitle"/>
    <w:basedOn w:val="a"/>
    <w:rsid w:val="00E1422B"/>
    <w:pPr>
      <w:spacing w:before="105" w:after="105"/>
      <w:jc w:val="left"/>
    </w:pPr>
    <w:rPr>
      <w:rFonts w:ascii="Arial" w:hAnsi="Arial" w:cs="Arial"/>
      <w:color w:val="999999"/>
      <w:sz w:val="21"/>
      <w:szCs w:val="21"/>
    </w:rPr>
  </w:style>
  <w:style w:type="paragraph" w:customStyle="1" w:styleId="doubcontent">
    <w:name w:val="doubcontent"/>
    <w:basedOn w:val="a"/>
    <w:rsid w:val="0009547A"/>
    <w:pPr>
      <w:spacing w:before="150" w:after="150"/>
      <w:jc w:val="left"/>
    </w:pPr>
    <w:rPr>
      <w:rFonts w:ascii="Arial" w:hAnsi="Arial" w:cs="Arial"/>
      <w:color w:val="000000"/>
      <w:sz w:val="15"/>
      <w:szCs w:val="15"/>
    </w:rPr>
  </w:style>
  <w:style w:type="character" w:customStyle="1" w:styleId="doubsourcename">
    <w:name w:val="doubsourcename"/>
    <w:basedOn w:val="a0"/>
    <w:rsid w:val="0009547A"/>
  </w:style>
  <w:style w:type="character" w:customStyle="1" w:styleId="doubdocumentdate">
    <w:name w:val="doubdocumentdate"/>
    <w:basedOn w:val="a0"/>
    <w:rsid w:val="0009547A"/>
  </w:style>
  <w:style w:type="character" w:customStyle="1" w:styleId="doubheader1">
    <w:name w:val="doubheader1"/>
    <w:rsid w:val="0009547A"/>
    <w:rPr>
      <w:b/>
      <w:bCs/>
      <w:sz w:val="17"/>
      <w:szCs w:val="17"/>
    </w:rPr>
  </w:style>
  <w:style w:type="character" w:styleId="aff6">
    <w:name w:val="FollowedHyperlink"/>
    <w:rsid w:val="001B6274"/>
    <w:rPr>
      <w:color w:val="800080"/>
      <w:u w:val="single"/>
    </w:rPr>
  </w:style>
  <w:style w:type="character" w:customStyle="1" w:styleId="apple-converted-space">
    <w:name w:val="apple-converted-space"/>
    <w:rsid w:val="00511617"/>
  </w:style>
  <w:style w:type="character" w:styleId="aff7">
    <w:name w:val="Unresolved Mention"/>
    <w:basedOn w:val="a0"/>
    <w:uiPriority w:val="99"/>
    <w:semiHidden/>
    <w:unhideWhenUsed/>
    <w:rsid w:val="001A7C4B"/>
    <w:rPr>
      <w:color w:val="605E5C"/>
      <w:shd w:val="clear" w:color="auto" w:fill="E1DFDD"/>
    </w:rPr>
  </w:style>
  <w:style w:type="character" w:customStyle="1" w:styleId="50">
    <w:name w:val="Заголовок 5 Знак"/>
    <w:basedOn w:val="a0"/>
    <w:link w:val="5"/>
    <w:semiHidden/>
    <w:rsid w:val="007232CF"/>
    <w:rPr>
      <w:rFonts w:asciiTheme="majorHAnsi" w:eastAsiaTheme="majorEastAsia" w:hAnsiTheme="majorHAnsi" w:cstheme="majorBidi"/>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067309">
      <w:bodyDiv w:val="1"/>
      <w:marLeft w:val="0"/>
      <w:marRight w:val="0"/>
      <w:marTop w:val="0"/>
      <w:marBottom w:val="0"/>
      <w:divBdr>
        <w:top w:val="none" w:sz="0" w:space="0" w:color="auto"/>
        <w:left w:val="none" w:sz="0" w:space="0" w:color="auto"/>
        <w:bottom w:val="none" w:sz="0" w:space="0" w:color="auto"/>
        <w:right w:val="none" w:sz="0" w:space="0" w:color="auto"/>
      </w:divBdr>
    </w:div>
    <w:div w:id="225646830">
      <w:bodyDiv w:val="1"/>
      <w:marLeft w:val="0"/>
      <w:marRight w:val="0"/>
      <w:marTop w:val="0"/>
      <w:marBottom w:val="0"/>
      <w:divBdr>
        <w:top w:val="none" w:sz="0" w:space="0" w:color="auto"/>
        <w:left w:val="none" w:sz="0" w:space="0" w:color="auto"/>
        <w:bottom w:val="none" w:sz="0" w:space="0" w:color="auto"/>
        <w:right w:val="none" w:sz="0" w:space="0" w:color="auto"/>
      </w:divBdr>
    </w:div>
    <w:div w:id="318195524">
      <w:bodyDiv w:val="1"/>
      <w:marLeft w:val="0"/>
      <w:marRight w:val="0"/>
      <w:marTop w:val="0"/>
      <w:marBottom w:val="0"/>
      <w:divBdr>
        <w:top w:val="none" w:sz="0" w:space="0" w:color="auto"/>
        <w:left w:val="none" w:sz="0" w:space="0" w:color="auto"/>
        <w:bottom w:val="none" w:sz="0" w:space="0" w:color="auto"/>
        <w:right w:val="none" w:sz="0" w:space="0" w:color="auto"/>
      </w:divBdr>
    </w:div>
    <w:div w:id="391468306">
      <w:bodyDiv w:val="1"/>
      <w:marLeft w:val="0"/>
      <w:marRight w:val="0"/>
      <w:marTop w:val="0"/>
      <w:marBottom w:val="0"/>
      <w:divBdr>
        <w:top w:val="none" w:sz="0" w:space="0" w:color="auto"/>
        <w:left w:val="none" w:sz="0" w:space="0" w:color="auto"/>
        <w:bottom w:val="none" w:sz="0" w:space="0" w:color="auto"/>
        <w:right w:val="none" w:sz="0" w:space="0" w:color="auto"/>
      </w:divBdr>
    </w:div>
    <w:div w:id="645595294">
      <w:bodyDiv w:val="1"/>
      <w:marLeft w:val="0"/>
      <w:marRight w:val="0"/>
      <w:marTop w:val="0"/>
      <w:marBottom w:val="0"/>
      <w:divBdr>
        <w:top w:val="none" w:sz="0" w:space="0" w:color="auto"/>
        <w:left w:val="none" w:sz="0" w:space="0" w:color="auto"/>
        <w:bottom w:val="none" w:sz="0" w:space="0" w:color="auto"/>
        <w:right w:val="none" w:sz="0" w:space="0" w:color="auto"/>
      </w:divBdr>
    </w:div>
    <w:div w:id="936014995">
      <w:bodyDiv w:val="1"/>
      <w:marLeft w:val="0"/>
      <w:marRight w:val="0"/>
      <w:marTop w:val="0"/>
      <w:marBottom w:val="0"/>
      <w:divBdr>
        <w:top w:val="none" w:sz="0" w:space="0" w:color="auto"/>
        <w:left w:val="none" w:sz="0" w:space="0" w:color="auto"/>
        <w:bottom w:val="none" w:sz="0" w:space="0" w:color="auto"/>
        <w:right w:val="none" w:sz="0" w:space="0" w:color="auto"/>
      </w:divBdr>
    </w:div>
    <w:div w:id="1080060222">
      <w:bodyDiv w:val="1"/>
      <w:marLeft w:val="0"/>
      <w:marRight w:val="0"/>
      <w:marTop w:val="0"/>
      <w:marBottom w:val="0"/>
      <w:divBdr>
        <w:top w:val="none" w:sz="0" w:space="0" w:color="auto"/>
        <w:left w:val="none" w:sz="0" w:space="0" w:color="auto"/>
        <w:bottom w:val="none" w:sz="0" w:space="0" w:color="auto"/>
        <w:right w:val="none" w:sz="0" w:space="0" w:color="auto"/>
      </w:divBdr>
    </w:div>
    <w:div w:id="1444769147">
      <w:bodyDiv w:val="1"/>
      <w:marLeft w:val="0"/>
      <w:marRight w:val="0"/>
      <w:marTop w:val="0"/>
      <w:marBottom w:val="0"/>
      <w:divBdr>
        <w:top w:val="none" w:sz="0" w:space="0" w:color="auto"/>
        <w:left w:val="none" w:sz="0" w:space="0" w:color="auto"/>
        <w:bottom w:val="none" w:sz="0" w:space="0" w:color="auto"/>
        <w:right w:val="none" w:sz="0" w:space="0" w:color="auto"/>
      </w:divBdr>
    </w:div>
    <w:div w:id="1489787208">
      <w:bodyDiv w:val="1"/>
      <w:marLeft w:val="0"/>
      <w:marRight w:val="0"/>
      <w:marTop w:val="0"/>
      <w:marBottom w:val="0"/>
      <w:divBdr>
        <w:top w:val="none" w:sz="0" w:space="0" w:color="auto"/>
        <w:left w:val="none" w:sz="0" w:space="0" w:color="auto"/>
        <w:bottom w:val="none" w:sz="0" w:space="0" w:color="auto"/>
        <w:right w:val="none" w:sz="0" w:space="0" w:color="auto"/>
      </w:divBdr>
    </w:div>
    <w:div w:id="1633057309">
      <w:bodyDiv w:val="1"/>
      <w:marLeft w:val="0"/>
      <w:marRight w:val="0"/>
      <w:marTop w:val="0"/>
      <w:marBottom w:val="0"/>
      <w:divBdr>
        <w:top w:val="none" w:sz="0" w:space="0" w:color="auto"/>
        <w:left w:val="none" w:sz="0" w:space="0" w:color="auto"/>
        <w:bottom w:val="none" w:sz="0" w:space="0" w:color="auto"/>
        <w:right w:val="none" w:sz="0" w:space="0" w:color="auto"/>
      </w:divBdr>
    </w:div>
    <w:div w:id="1653214556">
      <w:bodyDiv w:val="1"/>
      <w:marLeft w:val="0"/>
      <w:marRight w:val="0"/>
      <w:marTop w:val="0"/>
      <w:marBottom w:val="0"/>
      <w:divBdr>
        <w:top w:val="none" w:sz="0" w:space="0" w:color="auto"/>
        <w:left w:val="none" w:sz="0" w:space="0" w:color="auto"/>
        <w:bottom w:val="none" w:sz="0" w:space="0" w:color="auto"/>
        <w:right w:val="none" w:sz="0" w:space="0" w:color="auto"/>
      </w:divBdr>
    </w:div>
    <w:div w:id="1908102717">
      <w:bodyDiv w:val="1"/>
      <w:marLeft w:val="0"/>
      <w:marRight w:val="0"/>
      <w:marTop w:val="0"/>
      <w:marBottom w:val="0"/>
      <w:divBdr>
        <w:top w:val="none" w:sz="0" w:space="0" w:color="auto"/>
        <w:left w:val="none" w:sz="0" w:space="0" w:color="auto"/>
        <w:bottom w:val="none" w:sz="0" w:space="0" w:color="auto"/>
        <w:right w:val="none" w:sz="0" w:space="0" w:color="auto"/>
      </w:divBdr>
      <w:divsChild>
        <w:div w:id="1385527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news.ru/economics/kto-poluchaet-samye-vysokie-pensii-v-rossii-kak-povysit-vyplaty-v-2026-m" TargetMode="External"/><Relationship Id="rId21" Type="http://schemas.openxmlformats.org/officeDocument/2006/relationships/hyperlink" Target="https://rk.karelia.ru/ekonomika/kareliya-voshla-v-chislo-liderov-programmy-dolgosrochnyh-sberezhenij/" TargetMode="External"/><Relationship Id="rId42" Type="http://schemas.openxmlformats.org/officeDocument/2006/relationships/hyperlink" Target="https://rg.ru/2026/02/25/sovety-ministram.html" TargetMode="External"/><Relationship Id="rId47" Type="http://schemas.openxmlformats.org/officeDocument/2006/relationships/hyperlink" Target="https://tass.ru/ekonomika/26546057" TargetMode="External"/><Relationship Id="rId63" Type="http://schemas.openxmlformats.org/officeDocument/2006/relationships/hyperlink" Target="https://baltija.eu/2026/02/24/litva-ot-zarplaty-do-pensii/" TargetMode="External"/><Relationship Id="rId68" Type="http://schemas.openxmlformats.org/officeDocument/2006/relationships/footer" Target="footer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pnz.ru/life/88-000-rublej-ot-gosudarstva-rossiyane-v-2026-godu-aktivnee-perehodyat-na-trojnuyu-pensiyu/" TargetMode="External"/><Relationship Id="rId29" Type="http://schemas.openxmlformats.org/officeDocument/2006/relationships/hyperlink" Target="https://aif.ru/money/mymoney/kakim-budet-sredniy-razmer-socialnoy-pensii-s-1-aprelya-2026-goda" TargetMode="External"/><Relationship Id="rId11" Type="http://schemas.openxmlformats.org/officeDocument/2006/relationships/hyperlink" Target="http://pbroker.ru/?p=81675" TargetMode="External"/><Relationship Id="rId24" Type="http://schemas.openxmlformats.org/officeDocument/2006/relationships/hyperlink" Target="https://ria.ru/20260226/pensiya-2076773301.html" TargetMode="External"/><Relationship Id="rId32" Type="http://schemas.openxmlformats.org/officeDocument/2006/relationships/hyperlink" Target="https://msk1.ru/text/economics/2026/02/25/76281226/" TargetMode="External"/><Relationship Id="rId37" Type="http://schemas.openxmlformats.org/officeDocument/2006/relationships/hyperlink" Target="https://www.kp.ru/online/news/6837476/?from=integrum" TargetMode="External"/><Relationship Id="rId40" Type="http://schemas.openxmlformats.org/officeDocument/2006/relationships/hyperlink" Target="https://www.ptoday.ru/10118-novaja-iniciativa-ili-starye-grabli-valentina-tereshkova-snova-zagovorila-o-povyshenii-pensionnogo-vozrasta.html" TargetMode="External"/><Relationship Id="rId45" Type="http://schemas.openxmlformats.org/officeDocument/2006/relationships/hyperlink" Target="https://svpressa.ru/economy/article/504175/" TargetMode="External"/><Relationship Id="rId53" Type="http://schemas.openxmlformats.org/officeDocument/2006/relationships/hyperlink" Target="https://am.tsargrad.tv/news/pashinjan-povysil-pensii-v-armenii-s-1-aprelja_1569840" TargetMode="External"/><Relationship Id="rId58" Type="http://schemas.openxmlformats.org/officeDocument/2006/relationships/image" Target="media/image2.jpeg"/><Relationship Id="rId66" Type="http://schemas.openxmlformats.org/officeDocument/2006/relationships/hyperlink" Target="https://www.rbc.ru/politics/25/02/2026/699e92409a79478120ae24c8" TargetMode="External"/><Relationship Id="rId5" Type="http://schemas.openxmlformats.org/officeDocument/2006/relationships/footnotes" Target="footnotes.xml"/><Relationship Id="rId61" Type="http://schemas.openxmlformats.org/officeDocument/2006/relationships/hyperlink" Target="https://cursorinfo.co.il/israel-news/bonus-ot-gosudarstva-kto-mozhet-poluchit-doplatu-k-pensii/" TargetMode="External"/><Relationship Id="rId19" Type="http://schemas.openxmlformats.org/officeDocument/2006/relationships/hyperlink" Target="https://vkvideo.ru/video-192407391_456249690" TargetMode="External"/><Relationship Id="rId14" Type="http://schemas.openxmlformats.org/officeDocument/2006/relationships/hyperlink" Target="https://ugra-news.ru/article/bolee_3_2_mlrd_rubley_vyplatil_khanty_mansiyskiy_npf_klientam_za_2025_god/" TargetMode="External"/><Relationship Id="rId22" Type="http://schemas.openxmlformats.org/officeDocument/2006/relationships/hyperlink" Target="https://vesti92.ru/2026/02/25/sevastopolcy-ocenili-udobstvo-jelektronnoj-podpisi-v-mobilnom-prilozhenii.html" TargetMode="External"/><Relationship Id="rId27" Type="http://schemas.openxmlformats.org/officeDocument/2006/relationships/hyperlink" Target="https://www.gazeta.ru/business/news/2026/02/26/27938617.shtml" TargetMode="External"/><Relationship Id="rId30" Type="http://schemas.openxmlformats.org/officeDocument/2006/relationships/hyperlink" Target="https://aif.ru/money/mymoney/komu-povysyat-pensiyu-v-marte-2026-goda" TargetMode="External"/><Relationship Id="rId35" Type="http://schemas.openxmlformats.org/officeDocument/2006/relationships/hyperlink" Target="https://primpress.ru/article/132062" TargetMode="External"/><Relationship Id="rId43" Type="http://schemas.openxmlformats.org/officeDocument/2006/relationships/hyperlink" Target="https://www.vedomosti.ru/press_releases/2026/02/25/na-finansovom-forume-rspp-obsudili-smenu-prioritetov-biznes-prosit-pereiti-ot-sderzhivaniya-k-stimulirovaniyu-rosta" TargetMode="External"/><Relationship Id="rId48" Type="http://schemas.openxmlformats.org/officeDocument/2006/relationships/hyperlink" Target="https://tass.ru/ekonomika/26546835" TargetMode="External"/><Relationship Id="rId56" Type="http://schemas.openxmlformats.org/officeDocument/2006/relationships/hyperlink" Target="https://tass.ru/obschestvo/26549121" TargetMode="External"/><Relationship Id="rId64" Type="http://schemas.openxmlformats.org/officeDocument/2006/relationships/hyperlink" Target="https://www.delfi.lt/ru/news/economy/v-magazinah-eshche-odnoy-seti-prodavalas-zarazhennaya-kuryatina-na-prilavkah-uzhe-net-no-kuplennuyu-mozhno-vernut-120216560" TargetMode="External"/><Relationship Id="rId69" Type="http://schemas.openxmlformats.org/officeDocument/2006/relationships/fontTable" Target="fontTable.xml"/><Relationship Id="rId8" Type="http://schemas.openxmlformats.org/officeDocument/2006/relationships/hyperlink" Target="https://raexpert.ru/releases/2026/feb25a" TargetMode="External"/><Relationship Id="rId51" Type="http://schemas.openxmlformats.org/officeDocument/2006/relationships/hyperlink" Target="https://www.silver.ru/news/553051/" TargetMode="External"/><Relationship Id="rId3" Type="http://schemas.openxmlformats.org/officeDocument/2006/relationships/settings" Target="settings.xml"/><Relationship Id="rId12" Type="http://schemas.openxmlformats.org/officeDocument/2006/relationships/hyperlink" Target="https://market-analysis.ru/vosstanie-mashin-rossiyane-ne-gotovy-doveryat-svoi-dolgosrochnye-yg/" TargetMode="External"/><Relationship Id="rId17" Type="http://schemas.openxmlformats.org/officeDocument/2006/relationships/hyperlink" Target="https://www.tatar-inform.ru/news/rossiyane-teper-mogut-vernut-ndfl-po-dolgosrocnym-sberezeniyam-nezavisimo-ot-vozrasta-6018462" TargetMode="External"/><Relationship Id="rId25" Type="http://schemas.openxmlformats.org/officeDocument/2006/relationships/hyperlink" Target="https://ria.ru/20260226/pensiya-2076779988.html" TargetMode="External"/><Relationship Id="rId33" Type="http://schemas.openxmlformats.org/officeDocument/2006/relationships/hyperlink" Target="https://life.ru/p/1845610" TargetMode="External"/><Relationship Id="rId38" Type="http://schemas.openxmlformats.org/officeDocument/2006/relationships/hyperlink" Target="https://msk1.ru/text/economics/2026/02/25/76280548/" TargetMode="External"/><Relationship Id="rId46" Type="http://schemas.openxmlformats.org/officeDocument/2006/relationships/hyperlink" Target="https://www.interfax.ru/business/1074543" TargetMode="External"/><Relationship Id="rId59" Type="http://schemas.openxmlformats.org/officeDocument/2006/relationships/hyperlink" Target="https://www.vietnam.vn/ru/tuoi-nghi-huu-tu-nam-2026-duoc-tinh-nhu-the-nao" TargetMode="External"/><Relationship Id="rId67" Type="http://schemas.openxmlformats.org/officeDocument/2006/relationships/header" Target="header1.xml"/><Relationship Id="rId20" Type="http://schemas.openxmlformats.org/officeDocument/2006/relationships/hyperlink" Target="https://zrtk.ru/posts/16178-o_dolgosrochnyh_sberezheniyah_i_gosudarstvennoy_podderzhke" TargetMode="External"/><Relationship Id="rId41" Type="http://schemas.openxmlformats.org/officeDocument/2006/relationships/hyperlink" Target="https://rg.ru/2026/02/25/mishustin-mrot-pribavil-piatuiu-chast-i-dostig-27-tysiach-rublej.html" TargetMode="External"/><Relationship Id="rId54" Type="http://schemas.openxmlformats.org/officeDocument/2006/relationships/hyperlink" Target="https://www.nur.kz/nurfin/pension/2347447-sredniy-razmer-pensii-iz-enpf-vyros-v-kazahstane/" TargetMode="External"/><Relationship Id="rId62" Type="http://schemas.openxmlformats.org/officeDocument/2006/relationships/hyperlink" Target="https://rg.ru/2026/02/25/v-litve-lish-6-naseleniia-mogut-rasschityvat-na-uluchshenie-finansovogo-polozheniia.html" TargetMode="External"/><Relationship Id="rId7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glavbukh.ru/news/54715-putin-osvobodil-organizatsii-ot-sdachi-balansa-s-1-marta-no-ne-vse" TargetMode="External"/><Relationship Id="rId23" Type="http://schemas.openxmlformats.org/officeDocument/2006/relationships/hyperlink" Target="https://ria.ru/20260225/pensii-2076603343.html" TargetMode="External"/><Relationship Id="rId28" Type="http://schemas.openxmlformats.org/officeDocument/2006/relationships/hyperlink" Target="https://aif.ru/money/rossiyanam-skazali-kogo-zhdet-povyshenie-pensiy-s-1-marta" TargetMode="External"/><Relationship Id="rId36" Type="http://schemas.openxmlformats.org/officeDocument/2006/relationships/hyperlink" Target="https://primpress.ru/article/132061" TargetMode="External"/><Relationship Id="rId49" Type="http://schemas.openxmlformats.org/officeDocument/2006/relationships/hyperlink" Target="https://tass.ru/ekonomika/26546827" TargetMode="External"/><Relationship Id="rId57" Type="http://schemas.openxmlformats.org/officeDocument/2006/relationships/hyperlink" Target="https://pravo.by/novosti/obshchestvenno-politicheskie-i-v-oblasti-prava/2026/february/92435/" TargetMode="External"/><Relationship Id="rId10" Type="http://schemas.openxmlformats.org/officeDocument/2006/relationships/hyperlink" Target="http://pbroker.ru/?p=81673" TargetMode="External"/><Relationship Id="rId31" Type="http://schemas.openxmlformats.org/officeDocument/2006/relationships/hyperlink" Target="https://news.ru/society/nazvany-shest-kategorij-rossiyan-imeyushih-pravo-na-dve-pensii" TargetMode="External"/><Relationship Id="rId44" Type="http://schemas.openxmlformats.org/officeDocument/2006/relationships/hyperlink" Target="https://iz.ru/2047935/2026-02-25/ekonomist-nazvala-kliuchevye-investitcionnye-instrumenty-2026-goda" TargetMode="External"/><Relationship Id="rId52" Type="http://schemas.openxmlformats.org/officeDocument/2006/relationships/hyperlink" Target="https://life.ru/p/1845809" TargetMode="External"/><Relationship Id="rId60" Type="http://schemas.openxmlformats.org/officeDocument/2006/relationships/hyperlink" Target="https://noi.md/ru/v-mire/germaniya-rassmatrivaet-vozmozhnosti-povysheniya-pensionnogo-vozrasta-do-70-let" TargetMode="External"/><Relationship Id="rId65" Type="http://schemas.openxmlformats.org/officeDocument/2006/relationships/hyperlink" Target="https://www.gazeta.ru/social/news/2026/02/25/27934423.shtml" TargetMode="External"/><Relationship Id="rId4" Type="http://schemas.openxmlformats.org/officeDocument/2006/relationships/webSettings" Target="webSettings.xml"/><Relationship Id="rId9" Type="http://schemas.openxmlformats.org/officeDocument/2006/relationships/hyperlink" Target="http://pbroker.ru/?p=81698" TargetMode="External"/><Relationship Id="rId13" Type="http://schemas.openxmlformats.org/officeDocument/2006/relationships/hyperlink" Target="https://market-analysis.ru/ot-mala-do-velika-rossiyane-rasskazali-do-kakogo-9o/" TargetMode="External"/><Relationship Id="rId18" Type="http://schemas.openxmlformats.org/officeDocument/2006/relationships/hyperlink" Target="https://www.evening-kazan.ru/ekonomika/articles/igor-dodonov-s-pds-pensionnymi-nakopleniyami-poluchitsya-rasporyazhatsya-svobodno" TargetMode="External"/><Relationship Id="rId39" Type="http://schemas.openxmlformats.org/officeDocument/2006/relationships/hyperlink" Target="https://abnews.ru/news/2026/2/24/pensionnyj-krizis-i-samozanyatye-pochemu-vlasti-hotyat-peresmotret-rezhim" TargetMode="External"/><Relationship Id="rId34" Type="http://schemas.openxmlformats.org/officeDocument/2006/relationships/hyperlink" Target="https://bankiros.ru/news/pensii-v-marte-2026-goda-kto-polucit-pribavku-i-kak-izmenitsa-grafik-vyplat-20800" TargetMode="External"/><Relationship Id="rId50" Type="http://schemas.openxmlformats.org/officeDocument/2006/relationships/hyperlink" Target="https://russian.rt.com/russia/news/1599797-deputat-podderzhka-semi" TargetMode="External"/><Relationship Id="rId55" Type="http://schemas.openxmlformats.org/officeDocument/2006/relationships/hyperlink" Target="https://www.nur.kz/nurfin/pension/2347246-lezhat-li-mertvym-gruzom-pensionnye-nakopleniya-kazahstance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91</Pages>
  <Words>32329</Words>
  <Characters>210465</Characters>
  <Application>Microsoft Office Word</Application>
  <DocSecurity>0</DocSecurity>
  <Lines>3897</Lines>
  <Paragraphs>1387</Paragraphs>
  <ScaleCrop>false</ScaleCrop>
  <HeadingPairs>
    <vt:vector size="2" baseType="variant">
      <vt:variant>
        <vt:lpstr>Название</vt:lpstr>
      </vt:variant>
      <vt:variant>
        <vt:i4>1</vt:i4>
      </vt:variant>
    </vt:vector>
  </HeadingPairs>
  <TitlesOfParts>
    <vt:vector size="1" baseType="lpstr">
      <vt:lpstr>НАПФ</vt:lpstr>
    </vt:vector>
  </TitlesOfParts>
  <Company>SPecialiST RePack</Company>
  <LinksUpToDate>false</LinksUpToDate>
  <CharactersWithSpaces>241407</CharactersWithSpaces>
  <SharedDoc>false</SharedDoc>
  <HLinks>
    <vt:vector size="126" baseType="variant">
      <vt:variant>
        <vt:i4>1245241</vt:i4>
      </vt:variant>
      <vt:variant>
        <vt:i4>122</vt:i4>
      </vt:variant>
      <vt:variant>
        <vt:i4>0</vt:i4>
      </vt:variant>
      <vt:variant>
        <vt:i4>5</vt:i4>
      </vt:variant>
      <vt:variant>
        <vt:lpwstr/>
      </vt:variant>
      <vt:variant>
        <vt:lpwstr>_Toc417636952</vt:lpwstr>
      </vt:variant>
      <vt:variant>
        <vt:i4>1245241</vt:i4>
      </vt:variant>
      <vt:variant>
        <vt:i4>116</vt:i4>
      </vt:variant>
      <vt:variant>
        <vt:i4>0</vt:i4>
      </vt:variant>
      <vt:variant>
        <vt:i4>5</vt:i4>
      </vt:variant>
      <vt:variant>
        <vt:lpwstr/>
      </vt:variant>
      <vt:variant>
        <vt:lpwstr>_Toc417636951</vt:lpwstr>
      </vt:variant>
      <vt:variant>
        <vt:i4>1245241</vt:i4>
      </vt:variant>
      <vt:variant>
        <vt:i4>110</vt:i4>
      </vt:variant>
      <vt:variant>
        <vt:i4>0</vt:i4>
      </vt:variant>
      <vt:variant>
        <vt:i4>5</vt:i4>
      </vt:variant>
      <vt:variant>
        <vt:lpwstr/>
      </vt:variant>
      <vt:variant>
        <vt:lpwstr>_Toc417636950</vt:lpwstr>
      </vt:variant>
      <vt:variant>
        <vt:i4>1179705</vt:i4>
      </vt:variant>
      <vt:variant>
        <vt:i4>104</vt:i4>
      </vt:variant>
      <vt:variant>
        <vt:i4>0</vt:i4>
      </vt:variant>
      <vt:variant>
        <vt:i4>5</vt:i4>
      </vt:variant>
      <vt:variant>
        <vt:lpwstr/>
      </vt:variant>
      <vt:variant>
        <vt:lpwstr>_Toc417636949</vt:lpwstr>
      </vt:variant>
      <vt:variant>
        <vt:i4>1179705</vt:i4>
      </vt:variant>
      <vt:variant>
        <vt:i4>98</vt:i4>
      </vt:variant>
      <vt:variant>
        <vt:i4>0</vt:i4>
      </vt:variant>
      <vt:variant>
        <vt:i4>5</vt:i4>
      </vt:variant>
      <vt:variant>
        <vt:lpwstr/>
      </vt:variant>
      <vt:variant>
        <vt:lpwstr>_Toc417636948</vt:lpwstr>
      </vt:variant>
      <vt:variant>
        <vt:i4>1179705</vt:i4>
      </vt:variant>
      <vt:variant>
        <vt:i4>92</vt:i4>
      </vt:variant>
      <vt:variant>
        <vt:i4>0</vt:i4>
      </vt:variant>
      <vt:variant>
        <vt:i4>5</vt:i4>
      </vt:variant>
      <vt:variant>
        <vt:lpwstr/>
      </vt:variant>
      <vt:variant>
        <vt:lpwstr>_Toc417636947</vt:lpwstr>
      </vt:variant>
      <vt:variant>
        <vt:i4>1179705</vt:i4>
      </vt:variant>
      <vt:variant>
        <vt:i4>86</vt:i4>
      </vt:variant>
      <vt:variant>
        <vt:i4>0</vt:i4>
      </vt:variant>
      <vt:variant>
        <vt:i4>5</vt:i4>
      </vt:variant>
      <vt:variant>
        <vt:lpwstr/>
      </vt:variant>
      <vt:variant>
        <vt:lpwstr>_Toc417636946</vt:lpwstr>
      </vt:variant>
      <vt:variant>
        <vt:i4>1179705</vt:i4>
      </vt:variant>
      <vt:variant>
        <vt:i4>80</vt:i4>
      </vt:variant>
      <vt:variant>
        <vt:i4>0</vt:i4>
      </vt:variant>
      <vt:variant>
        <vt:i4>5</vt:i4>
      </vt:variant>
      <vt:variant>
        <vt:lpwstr/>
      </vt:variant>
      <vt:variant>
        <vt:lpwstr>_Toc417636945</vt:lpwstr>
      </vt:variant>
      <vt:variant>
        <vt:i4>1179705</vt:i4>
      </vt:variant>
      <vt:variant>
        <vt:i4>74</vt:i4>
      </vt:variant>
      <vt:variant>
        <vt:i4>0</vt:i4>
      </vt:variant>
      <vt:variant>
        <vt:i4>5</vt:i4>
      </vt:variant>
      <vt:variant>
        <vt:lpwstr/>
      </vt:variant>
      <vt:variant>
        <vt:lpwstr>_Toc417636944</vt:lpwstr>
      </vt:variant>
      <vt:variant>
        <vt:i4>1179705</vt:i4>
      </vt:variant>
      <vt:variant>
        <vt:i4>68</vt:i4>
      </vt:variant>
      <vt:variant>
        <vt:i4>0</vt:i4>
      </vt:variant>
      <vt:variant>
        <vt:i4>5</vt:i4>
      </vt:variant>
      <vt:variant>
        <vt:lpwstr/>
      </vt:variant>
      <vt:variant>
        <vt:lpwstr>_Toc417636943</vt:lpwstr>
      </vt:variant>
      <vt:variant>
        <vt:i4>1179705</vt:i4>
      </vt:variant>
      <vt:variant>
        <vt:i4>62</vt:i4>
      </vt:variant>
      <vt:variant>
        <vt:i4>0</vt:i4>
      </vt:variant>
      <vt:variant>
        <vt:i4>5</vt:i4>
      </vt:variant>
      <vt:variant>
        <vt:lpwstr/>
      </vt:variant>
      <vt:variant>
        <vt:lpwstr>_Toc417636942</vt:lpwstr>
      </vt:variant>
      <vt:variant>
        <vt:i4>1179705</vt:i4>
      </vt:variant>
      <vt:variant>
        <vt:i4>56</vt:i4>
      </vt:variant>
      <vt:variant>
        <vt:i4>0</vt:i4>
      </vt:variant>
      <vt:variant>
        <vt:i4>5</vt:i4>
      </vt:variant>
      <vt:variant>
        <vt:lpwstr/>
      </vt:variant>
      <vt:variant>
        <vt:lpwstr>_Toc417636941</vt:lpwstr>
      </vt:variant>
      <vt:variant>
        <vt:i4>1179705</vt:i4>
      </vt:variant>
      <vt:variant>
        <vt:i4>50</vt:i4>
      </vt:variant>
      <vt:variant>
        <vt:i4>0</vt:i4>
      </vt:variant>
      <vt:variant>
        <vt:i4>5</vt:i4>
      </vt:variant>
      <vt:variant>
        <vt:lpwstr/>
      </vt:variant>
      <vt:variant>
        <vt:lpwstr>_Toc417636940</vt:lpwstr>
      </vt:variant>
      <vt:variant>
        <vt:i4>1376313</vt:i4>
      </vt:variant>
      <vt:variant>
        <vt:i4>44</vt:i4>
      </vt:variant>
      <vt:variant>
        <vt:i4>0</vt:i4>
      </vt:variant>
      <vt:variant>
        <vt:i4>5</vt:i4>
      </vt:variant>
      <vt:variant>
        <vt:lpwstr/>
      </vt:variant>
      <vt:variant>
        <vt:lpwstr>_Toc417636939</vt:lpwstr>
      </vt:variant>
      <vt:variant>
        <vt:i4>1376313</vt:i4>
      </vt:variant>
      <vt:variant>
        <vt:i4>38</vt:i4>
      </vt:variant>
      <vt:variant>
        <vt:i4>0</vt:i4>
      </vt:variant>
      <vt:variant>
        <vt:i4>5</vt:i4>
      </vt:variant>
      <vt:variant>
        <vt:lpwstr/>
      </vt:variant>
      <vt:variant>
        <vt:lpwstr>_Toc417636938</vt:lpwstr>
      </vt:variant>
      <vt:variant>
        <vt:i4>1376313</vt:i4>
      </vt:variant>
      <vt:variant>
        <vt:i4>32</vt:i4>
      </vt:variant>
      <vt:variant>
        <vt:i4>0</vt:i4>
      </vt:variant>
      <vt:variant>
        <vt:i4>5</vt:i4>
      </vt:variant>
      <vt:variant>
        <vt:lpwstr/>
      </vt:variant>
      <vt:variant>
        <vt:lpwstr>_Toc417636937</vt:lpwstr>
      </vt:variant>
      <vt:variant>
        <vt:i4>1376313</vt:i4>
      </vt:variant>
      <vt:variant>
        <vt:i4>26</vt:i4>
      </vt:variant>
      <vt:variant>
        <vt:i4>0</vt:i4>
      </vt:variant>
      <vt:variant>
        <vt:i4>5</vt:i4>
      </vt:variant>
      <vt:variant>
        <vt:lpwstr/>
      </vt:variant>
      <vt:variant>
        <vt:lpwstr>_Toc417636936</vt:lpwstr>
      </vt:variant>
      <vt:variant>
        <vt:i4>1376313</vt:i4>
      </vt:variant>
      <vt:variant>
        <vt:i4>20</vt:i4>
      </vt:variant>
      <vt:variant>
        <vt:i4>0</vt:i4>
      </vt:variant>
      <vt:variant>
        <vt:i4>5</vt:i4>
      </vt:variant>
      <vt:variant>
        <vt:lpwstr/>
      </vt:variant>
      <vt:variant>
        <vt:lpwstr>_Toc417636935</vt:lpwstr>
      </vt:variant>
      <vt:variant>
        <vt:i4>1376313</vt:i4>
      </vt:variant>
      <vt:variant>
        <vt:i4>14</vt:i4>
      </vt:variant>
      <vt:variant>
        <vt:i4>0</vt:i4>
      </vt:variant>
      <vt:variant>
        <vt:i4>5</vt:i4>
      </vt:variant>
      <vt:variant>
        <vt:lpwstr/>
      </vt:variant>
      <vt:variant>
        <vt:lpwstr>_Toc417636934</vt:lpwstr>
      </vt:variant>
      <vt:variant>
        <vt:i4>1376313</vt:i4>
      </vt:variant>
      <vt:variant>
        <vt:i4>8</vt:i4>
      </vt:variant>
      <vt:variant>
        <vt:i4>0</vt:i4>
      </vt:variant>
      <vt:variant>
        <vt:i4>5</vt:i4>
      </vt:variant>
      <vt:variant>
        <vt:lpwstr/>
      </vt:variant>
      <vt:variant>
        <vt:lpwstr>_Toc417636933</vt:lpwstr>
      </vt:variant>
      <vt:variant>
        <vt:i4>70320171</vt:i4>
      </vt:variant>
      <vt:variant>
        <vt:i4>0</vt:i4>
      </vt:variant>
      <vt:variant>
        <vt:i4>0</vt:i4>
      </vt:variant>
      <vt:variant>
        <vt:i4>5</vt:i4>
      </vt:variant>
      <vt:variant>
        <vt:lpwstr>http://и-консалтинг.рф/</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НАПФ</dc:title>
  <dc:subject>НАПФ</dc:subject>
  <dc:creator>НАПФ</dc:creator>
  <cp:keywords>НАПФ</cp:keywords>
  <cp:lastModifiedBy>Иван Коломацкий</cp:lastModifiedBy>
  <cp:revision>43</cp:revision>
  <cp:lastPrinted>2026-02-26T04:55:00Z</cp:lastPrinted>
  <dcterms:created xsi:type="dcterms:W3CDTF">2026-02-18T07:34:00Z</dcterms:created>
  <dcterms:modified xsi:type="dcterms:W3CDTF">2026-02-26T04:57:00Z</dcterms:modified>
  <cp:category>НАПФ</cp:category>
  <cp:contentStatus>И-Консалтинг</cp:contentStatus>
</cp:coreProperties>
</file>